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9AE1" w14:textId="6393E9E6" w:rsidR="003A7C3E" w:rsidRPr="00567C4F" w:rsidRDefault="00F303E4" w:rsidP="003A7C3E">
      <w:pPr>
        <w:shd w:val="clear" w:color="auto" w:fill="FFFFFF"/>
        <w:spacing w:after="120" w:line="288" w:lineRule="atLeast"/>
        <w:outlineLvl w:val="0"/>
        <w:rPr>
          <w:rFonts w:ascii="Berlin Sans FB Demi" w:eastAsia="Times New Roman" w:hAnsi="Berlin Sans FB Demi"/>
          <w:kern w:val="36"/>
          <w:sz w:val="48"/>
          <w:szCs w:val="48"/>
        </w:rPr>
      </w:pPr>
      <w:r>
        <w:rPr>
          <w:rFonts w:ascii="Berlin Sans FB Demi" w:eastAsia="Times New Roman" w:hAnsi="Berlin Sans FB Demi"/>
          <w:kern w:val="36"/>
          <w:sz w:val="48"/>
          <w:szCs w:val="48"/>
        </w:rPr>
        <w:t>Accessibility Plan</w:t>
      </w:r>
    </w:p>
    <w:p w14:paraId="62BD7663" w14:textId="77777777" w:rsidR="003A7C3E" w:rsidRPr="00567C4F" w:rsidRDefault="003A7C3E" w:rsidP="003A7C3E">
      <w:pPr>
        <w:shd w:val="clear" w:color="auto" w:fill="FFFFFF"/>
        <w:spacing w:after="120" w:line="288" w:lineRule="atLeast"/>
        <w:outlineLvl w:val="0"/>
        <w:rPr>
          <w:rFonts w:ascii="Berlin Sans FB Demi" w:eastAsia="Times New Roman" w:hAnsi="Berlin Sans FB Demi"/>
          <w:kern w:val="36"/>
          <w:sz w:val="48"/>
          <w:szCs w:val="48"/>
        </w:rPr>
      </w:pPr>
      <w:r w:rsidRPr="00567C4F">
        <w:rPr>
          <w:rFonts w:ascii="Berlin Sans FB Demi" w:eastAsia="Times New Roman" w:hAnsi="Berlin Sans FB Demi"/>
          <w:sz w:val="48"/>
          <w:szCs w:val="48"/>
        </w:rPr>
        <w:t>Debden C</w:t>
      </w:r>
      <w:r>
        <w:rPr>
          <w:rFonts w:ascii="Berlin Sans FB Demi" w:eastAsia="Times New Roman" w:hAnsi="Berlin Sans FB Demi"/>
          <w:sz w:val="48"/>
          <w:szCs w:val="48"/>
        </w:rPr>
        <w:t xml:space="preserve"> of </w:t>
      </w:r>
      <w:r w:rsidRPr="00567C4F">
        <w:rPr>
          <w:rFonts w:ascii="Berlin Sans FB Demi" w:eastAsia="Times New Roman" w:hAnsi="Berlin Sans FB Demi"/>
          <w:sz w:val="48"/>
          <w:szCs w:val="48"/>
        </w:rPr>
        <w:t>E Primary Academy</w:t>
      </w:r>
    </w:p>
    <w:p w14:paraId="1973AD34" w14:textId="77777777" w:rsidR="003A7C3E" w:rsidRDefault="003A7C3E" w:rsidP="003A7C3E">
      <w:pPr>
        <w:pStyle w:val="NoSpacing"/>
        <w:rPr>
          <w:rFonts w:ascii="Arial" w:hAnsi="Arial" w:cs="Arial"/>
          <w:sz w:val="28"/>
          <w:szCs w:val="28"/>
        </w:rPr>
      </w:pPr>
    </w:p>
    <w:p w14:paraId="05C85353" w14:textId="72DCB134" w:rsidR="003A7C3E" w:rsidRPr="0072752C" w:rsidRDefault="003A7C3E" w:rsidP="003A7C3E">
      <w:pPr>
        <w:pStyle w:val="NoSpacing"/>
        <w:rPr>
          <w:rFonts w:ascii="Gill Sans MT" w:hAnsi="Gill Sans MT" w:cs="Arial"/>
          <w:sz w:val="28"/>
          <w:szCs w:val="28"/>
        </w:rPr>
      </w:pPr>
      <w:r w:rsidRPr="0072752C">
        <w:rPr>
          <w:rFonts w:ascii="Gill Sans MT" w:hAnsi="Gill Sans MT" w:cs="Arial"/>
          <w:sz w:val="28"/>
          <w:szCs w:val="28"/>
        </w:rPr>
        <w:t xml:space="preserve">Reviewed by:  </w:t>
      </w:r>
      <w:r w:rsidR="00901421">
        <w:rPr>
          <w:rFonts w:ascii="Gill Sans MT" w:hAnsi="Gill Sans MT" w:cs="Arial"/>
          <w:sz w:val="28"/>
          <w:szCs w:val="28"/>
        </w:rPr>
        <w:t>Matt Hawley</w:t>
      </w:r>
      <w:r w:rsidRPr="0072752C">
        <w:rPr>
          <w:rFonts w:ascii="Gill Sans MT" w:hAnsi="Gill Sans MT" w:cs="Arial"/>
          <w:sz w:val="28"/>
          <w:szCs w:val="28"/>
        </w:rPr>
        <w:t xml:space="preserve">   </w:t>
      </w:r>
      <w:r w:rsidRPr="0072752C">
        <w:rPr>
          <w:rFonts w:ascii="Gill Sans MT" w:hAnsi="Gill Sans MT" w:cs="Arial"/>
          <w:sz w:val="28"/>
          <w:szCs w:val="28"/>
        </w:rPr>
        <w:tab/>
      </w:r>
      <w:r w:rsidR="0072752C">
        <w:rPr>
          <w:rFonts w:ascii="Gill Sans MT" w:hAnsi="Gill Sans MT" w:cs="Arial"/>
          <w:sz w:val="28"/>
          <w:szCs w:val="28"/>
        </w:rPr>
        <w:t xml:space="preserve">         </w:t>
      </w:r>
      <w:r w:rsidR="00F303E4">
        <w:rPr>
          <w:rFonts w:ascii="Gill Sans MT" w:hAnsi="Gill Sans MT" w:cs="Arial"/>
          <w:sz w:val="28"/>
          <w:szCs w:val="28"/>
        </w:rPr>
        <w:t>November</w:t>
      </w:r>
      <w:r w:rsidRPr="0072752C">
        <w:rPr>
          <w:rFonts w:ascii="Gill Sans MT" w:hAnsi="Gill Sans MT" w:cs="Arial"/>
          <w:sz w:val="28"/>
          <w:szCs w:val="28"/>
        </w:rPr>
        <w:t xml:space="preserve">                    20</w:t>
      </w:r>
      <w:r w:rsidR="0072752C">
        <w:rPr>
          <w:rFonts w:ascii="Gill Sans MT" w:hAnsi="Gill Sans MT" w:cs="Arial"/>
          <w:sz w:val="28"/>
          <w:szCs w:val="28"/>
        </w:rPr>
        <w:t>2</w:t>
      </w:r>
      <w:r w:rsidR="00F303E4">
        <w:rPr>
          <w:rFonts w:ascii="Gill Sans MT" w:hAnsi="Gill Sans MT" w:cs="Arial"/>
          <w:sz w:val="28"/>
          <w:szCs w:val="28"/>
        </w:rPr>
        <w:t>3</w:t>
      </w:r>
    </w:p>
    <w:p w14:paraId="713149CD" w14:textId="7E2CD25D" w:rsidR="003A7C3E" w:rsidRPr="0072752C" w:rsidRDefault="003A7C3E" w:rsidP="003A7C3E">
      <w:pPr>
        <w:pStyle w:val="NoSpacing"/>
        <w:rPr>
          <w:rFonts w:ascii="Gill Sans MT" w:hAnsi="Gill Sans MT" w:cs="Arial"/>
          <w:sz w:val="28"/>
          <w:szCs w:val="28"/>
        </w:rPr>
      </w:pPr>
      <w:r w:rsidRPr="0072752C">
        <w:rPr>
          <w:rFonts w:ascii="Gill Sans MT" w:hAnsi="Gill Sans MT" w:cs="Arial"/>
          <w:sz w:val="28"/>
          <w:szCs w:val="28"/>
        </w:rPr>
        <w:t xml:space="preserve">Shared with staff:     </w:t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</w:r>
      <w:r w:rsidR="00F303E4">
        <w:rPr>
          <w:rFonts w:ascii="Gill Sans MT" w:hAnsi="Gill Sans MT" w:cs="Arial"/>
          <w:sz w:val="28"/>
          <w:szCs w:val="28"/>
        </w:rPr>
        <w:t>November</w:t>
      </w:r>
      <w:r w:rsidRPr="0072752C">
        <w:rPr>
          <w:rFonts w:ascii="Gill Sans MT" w:hAnsi="Gill Sans MT" w:cs="Arial"/>
          <w:sz w:val="28"/>
          <w:szCs w:val="28"/>
        </w:rPr>
        <w:t xml:space="preserve"> </w:t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  <w:t xml:space="preserve">        </w:t>
      </w:r>
      <w:r w:rsidR="0072752C">
        <w:rPr>
          <w:rFonts w:ascii="Gill Sans MT" w:hAnsi="Gill Sans MT" w:cs="Arial"/>
          <w:sz w:val="28"/>
          <w:szCs w:val="28"/>
        </w:rPr>
        <w:t>202</w:t>
      </w:r>
      <w:r w:rsidR="00F303E4">
        <w:rPr>
          <w:rFonts w:ascii="Gill Sans MT" w:hAnsi="Gill Sans MT" w:cs="Arial"/>
          <w:sz w:val="28"/>
          <w:szCs w:val="28"/>
        </w:rPr>
        <w:t>3</w:t>
      </w:r>
    </w:p>
    <w:p w14:paraId="0AE93596" w14:textId="5CFE629D" w:rsidR="003A7C3E" w:rsidRPr="0072752C" w:rsidRDefault="003A7C3E" w:rsidP="003A7C3E">
      <w:pPr>
        <w:pStyle w:val="NoSpacing"/>
        <w:rPr>
          <w:rFonts w:ascii="Gill Sans MT" w:hAnsi="Gill Sans MT" w:cs="Arial"/>
          <w:sz w:val="28"/>
          <w:szCs w:val="28"/>
        </w:rPr>
      </w:pPr>
      <w:r w:rsidRPr="0072752C">
        <w:rPr>
          <w:rFonts w:ascii="Gill Sans MT" w:hAnsi="Gill Sans MT" w:cs="Arial"/>
          <w:sz w:val="28"/>
          <w:szCs w:val="28"/>
        </w:rPr>
        <w:t xml:space="preserve">Shared with Governors:   </w:t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</w:r>
      <w:r w:rsidR="00F303E4">
        <w:rPr>
          <w:rFonts w:ascii="Gill Sans MT" w:hAnsi="Gill Sans MT" w:cs="Arial"/>
          <w:sz w:val="28"/>
          <w:szCs w:val="28"/>
        </w:rPr>
        <w:t>November</w:t>
      </w:r>
      <w:r w:rsidR="006D08EE" w:rsidRPr="0072752C">
        <w:rPr>
          <w:rFonts w:ascii="Gill Sans MT" w:hAnsi="Gill Sans MT" w:cs="Arial"/>
          <w:sz w:val="28"/>
          <w:szCs w:val="28"/>
        </w:rPr>
        <w:t xml:space="preserve">                  </w:t>
      </w:r>
      <w:r w:rsidR="00F303E4">
        <w:rPr>
          <w:rFonts w:ascii="Gill Sans MT" w:hAnsi="Gill Sans MT" w:cs="Arial"/>
          <w:sz w:val="28"/>
          <w:szCs w:val="28"/>
        </w:rPr>
        <w:t xml:space="preserve"> </w:t>
      </w:r>
      <w:r w:rsidR="006D08EE" w:rsidRPr="0072752C">
        <w:rPr>
          <w:rFonts w:ascii="Gill Sans MT" w:hAnsi="Gill Sans MT" w:cs="Arial"/>
          <w:sz w:val="28"/>
          <w:szCs w:val="28"/>
        </w:rPr>
        <w:t xml:space="preserve"> </w:t>
      </w:r>
      <w:r w:rsidR="0072752C">
        <w:rPr>
          <w:rFonts w:ascii="Gill Sans MT" w:hAnsi="Gill Sans MT" w:cs="Arial"/>
          <w:sz w:val="28"/>
          <w:szCs w:val="28"/>
        </w:rPr>
        <w:t>202</w:t>
      </w:r>
      <w:r w:rsidR="00F303E4">
        <w:rPr>
          <w:rFonts w:ascii="Gill Sans MT" w:hAnsi="Gill Sans MT" w:cs="Arial"/>
          <w:sz w:val="28"/>
          <w:szCs w:val="28"/>
        </w:rPr>
        <w:t>3</w:t>
      </w:r>
    </w:p>
    <w:p w14:paraId="31E838E3" w14:textId="4935A492" w:rsidR="001A002A" w:rsidRDefault="003A7C3E" w:rsidP="00185257">
      <w:pPr>
        <w:pStyle w:val="NoSpacing"/>
        <w:rPr>
          <w:rFonts w:ascii="Gill Sans MT" w:hAnsi="Gill Sans MT" w:cs="Arial"/>
          <w:sz w:val="28"/>
          <w:szCs w:val="28"/>
        </w:rPr>
      </w:pPr>
      <w:r w:rsidRPr="0072752C">
        <w:rPr>
          <w:rFonts w:ascii="Gill Sans MT" w:hAnsi="Gill Sans MT" w:cs="Arial"/>
          <w:sz w:val="28"/>
          <w:szCs w:val="28"/>
        </w:rPr>
        <w:t xml:space="preserve">Review date:   </w:t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</w:r>
      <w:r w:rsidR="00F303E4">
        <w:rPr>
          <w:rFonts w:ascii="Gill Sans MT" w:hAnsi="Gill Sans MT" w:cs="Arial"/>
          <w:sz w:val="28"/>
          <w:szCs w:val="28"/>
        </w:rPr>
        <w:t>November</w:t>
      </w:r>
      <w:r w:rsidRPr="0072752C">
        <w:rPr>
          <w:rFonts w:ascii="Gill Sans MT" w:hAnsi="Gill Sans MT" w:cs="Arial"/>
          <w:sz w:val="28"/>
          <w:szCs w:val="28"/>
        </w:rPr>
        <w:tab/>
      </w:r>
      <w:r w:rsidRPr="0072752C">
        <w:rPr>
          <w:rFonts w:ascii="Gill Sans MT" w:hAnsi="Gill Sans MT" w:cs="Arial"/>
          <w:sz w:val="28"/>
          <w:szCs w:val="28"/>
        </w:rPr>
        <w:tab/>
        <w:t xml:space="preserve">        202</w:t>
      </w:r>
      <w:r w:rsidR="004865F0">
        <w:rPr>
          <w:rFonts w:ascii="Gill Sans MT" w:hAnsi="Gill Sans MT" w:cs="Arial"/>
          <w:sz w:val="28"/>
          <w:szCs w:val="28"/>
        </w:rPr>
        <w:t>6</w:t>
      </w:r>
    </w:p>
    <w:p w14:paraId="16A24595" w14:textId="77777777" w:rsidR="0072752C" w:rsidRDefault="0072752C" w:rsidP="00F52161">
      <w:pPr>
        <w:rPr>
          <w:rFonts w:ascii="Calibri" w:hAnsi="Calibri" w:cs="Calibri"/>
          <w:b/>
        </w:rPr>
      </w:pPr>
    </w:p>
    <w:p w14:paraId="3984F2B8" w14:textId="17AF7CB9" w:rsidR="00D0581B" w:rsidRPr="004865F0" w:rsidRDefault="003A7C3E" w:rsidP="004865F0">
      <w:pPr>
        <w:pStyle w:val="ListParagraph"/>
        <w:numPr>
          <w:ilvl w:val="0"/>
          <w:numId w:val="50"/>
        </w:numPr>
        <w:spacing w:line="240" w:lineRule="auto"/>
        <w:rPr>
          <w:rFonts w:ascii="Gill Sans MT" w:hAnsi="Gill Sans MT" w:cs="Arial"/>
          <w:b/>
          <w:bCs/>
          <w:sz w:val="24"/>
          <w:szCs w:val="24"/>
        </w:rPr>
      </w:pPr>
      <w:r w:rsidRPr="004865F0">
        <w:rPr>
          <w:rFonts w:ascii="Gill Sans MT" w:hAnsi="Gill Sans MT" w:cs="Arial"/>
          <w:b/>
          <w:bCs/>
          <w:sz w:val="24"/>
          <w:szCs w:val="24"/>
        </w:rPr>
        <w:t>POLICY STATEMENT</w:t>
      </w:r>
    </w:p>
    <w:p w14:paraId="53128885" w14:textId="605B047C" w:rsidR="003A7C3E" w:rsidRPr="0072752C" w:rsidRDefault="00810029" w:rsidP="00810029">
      <w:pPr>
        <w:rPr>
          <w:rFonts w:ascii="Gill Sans MT" w:hAnsi="Gill Sans MT" w:cs="Arial"/>
          <w:sz w:val="24"/>
          <w:szCs w:val="24"/>
        </w:rPr>
      </w:pPr>
      <w:r w:rsidRPr="0072752C">
        <w:rPr>
          <w:rFonts w:ascii="Gill Sans MT" w:hAnsi="Gill Sans MT" w:cs="Arial"/>
          <w:sz w:val="24"/>
          <w:szCs w:val="24"/>
        </w:rPr>
        <w:t xml:space="preserve">At </w:t>
      </w:r>
      <w:r w:rsidR="003A7C3E" w:rsidRPr="0072752C">
        <w:rPr>
          <w:rFonts w:ascii="Gill Sans MT" w:hAnsi="Gill Sans MT" w:cs="Arial"/>
          <w:sz w:val="24"/>
          <w:szCs w:val="24"/>
        </w:rPr>
        <w:t xml:space="preserve">Debden Church of England </w:t>
      </w:r>
      <w:r w:rsidRPr="0072752C">
        <w:rPr>
          <w:rFonts w:ascii="Gill Sans MT" w:hAnsi="Gill Sans MT" w:cs="Arial"/>
          <w:sz w:val="24"/>
          <w:szCs w:val="24"/>
        </w:rPr>
        <w:t xml:space="preserve">Primary </w:t>
      </w:r>
      <w:r w:rsidR="003A7C3E" w:rsidRPr="0072752C">
        <w:rPr>
          <w:rFonts w:ascii="Gill Sans MT" w:hAnsi="Gill Sans MT" w:cs="Arial"/>
          <w:sz w:val="24"/>
          <w:szCs w:val="24"/>
        </w:rPr>
        <w:t>Academy</w:t>
      </w:r>
      <w:r w:rsidRPr="0072752C">
        <w:rPr>
          <w:rFonts w:ascii="Gill Sans MT" w:hAnsi="Gill Sans MT" w:cs="Arial"/>
          <w:sz w:val="24"/>
          <w:szCs w:val="24"/>
        </w:rPr>
        <w:t>, our school vision and values underpin all aspects of school life, including our approaches to preventing and managing instances of bullying. Our school vision is</w:t>
      </w:r>
      <w:r w:rsidR="003A7C3E" w:rsidRPr="0072752C">
        <w:rPr>
          <w:rFonts w:ascii="Gill Sans MT" w:hAnsi="Gill Sans MT" w:cs="Arial"/>
          <w:sz w:val="24"/>
          <w:szCs w:val="24"/>
        </w:rPr>
        <w:t xml:space="preserve"> to</w:t>
      </w:r>
      <w:r w:rsidRPr="0072752C">
        <w:rPr>
          <w:rFonts w:ascii="Gill Sans MT" w:hAnsi="Gill Sans MT" w:cs="Arial"/>
          <w:sz w:val="24"/>
          <w:szCs w:val="24"/>
        </w:rPr>
        <w:t xml:space="preserve"> enable our children to</w:t>
      </w:r>
      <w:r w:rsidR="003A7C3E" w:rsidRPr="0072752C">
        <w:rPr>
          <w:rFonts w:ascii="Gill Sans MT" w:hAnsi="Gill Sans MT" w:cs="Arial"/>
          <w:sz w:val="24"/>
          <w:szCs w:val="24"/>
        </w:rPr>
        <w:t>:</w:t>
      </w:r>
    </w:p>
    <w:p w14:paraId="090C3C4C" w14:textId="199AA91C" w:rsidR="003A7C3E" w:rsidRPr="0072752C" w:rsidRDefault="003A7C3E" w:rsidP="003A7C3E">
      <w:pPr>
        <w:rPr>
          <w:rFonts w:ascii="Gill Sans MT" w:hAnsi="Gill Sans MT" w:cs="Arial"/>
          <w:sz w:val="24"/>
          <w:szCs w:val="24"/>
        </w:rPr>
      </w:pPr>
      <w:r w:rsidRPr="0072752C">
        <w:rPr>
          <w:rFonts w:ascii="Gill Sans MT" w:hAnsi="Gill Sans MT" w:cs="Arial"/>
          <w:sz w:val="24"/>
          <w:szCs w:val="24"/>
        </w:rPr>
        <w:t xml:space="preserve">-Progress exceptionally well academically, across a broad and knowledge-rich </w:t>
      </w:r>
      <w:proofErr w:type="gramStart"/>
      <w:r w:rsidRPr="0072752C">
        <w:rPr>
          <w:rFonts w:ascii="Gill Sans MT" w:hAnsi="Gill Sans MT" w:cs="Arial"/>
          <w:sz w:val="24"/>
          <w:szCs w:val="24"/>
        </w:rPr>
        <w:t>curriculum;</w:t>
      </w:r>
      <w:proofErr w:type="gramEnd"/>
    </w:p>
    <w:p w14:paraId="3571EB41" w14:textId="03D02439" w:rsidR="003A7C3E" w:rsidRPr="0072752C" w:rsidRDefault="003A7C3E" w:rsidP="003A7C3E">
      <w:pPr>
        <w:rPr>
          <w:rFonts w:ascii="Gill Sans MT" w:hAnsi="Gill Sans MT" w:cs="Arial"/>
          <w:sz w:val="24"/>
          <w:szCs w:val="24"/>
        </w:rPr>
      </w:pPr>
      <w:r w:rsidRPr="0072752C">
        <w:rPr>
          <w:rFonts w:ascii="Gill Sans MT" w:hAnsi="Gill Sans MT" w:cs="Arial"/>
          <w:sz w:val="24"/>
          <w:szCs w:val="24"/>
        </w:rPr>
        <w:t>-Develop into confident</w:t>
      </w:r>
      <w:r w:rsidR="00D0581B" w:rsidRPr="0072752C">
        <w:rPr>
          <w:rFonts w:ascii="Gill Sans MT" w:hAnsi="Gill Sans MT" w:cs="Arial"/>
          <w:sz w:val="24"/>
          <w:szCs w:val="24"/>
        </w:rPr>
        <w:t>,</w:t>
      </w:r>
      <w:r w:rsidRPr="0072752C">
        <w:rPr>
          <w:rFonts w:ascii="Gill Sans MT" w:hAnsi="Gill Sans MT" w:cs="Arial"/>
          <w:sz w:val="24"/>
          <w:szCs w:val="24"/>
        </w:rPr>
        <w:t xml:space="preserve"> compassionate, well-rounded individuals, in a safe, caring, Christian </w:t>
      </w:r>
      <w:proofErr w:type="gramStart"/>
      <w:r w:rsidRPr="0072752C">
        <w:rPr>
          <w:rFonts w:ascii="Gill Sans MT" w:hAnsi="Gill Sans MT" w:cs="Arial"/>
          <w:sz w:val="24"/>
          <w:szCs w:val="24"/>
        </w:rPr>
        <w:t>environment;</w:t>
      </w:r>
      <w:proofErr w:type="gramEnd"/>
    </w:p>
    <w:p w14:paraId="6E5AE691" w14:textId="51D6BB59" w:rsidR="003A7C3E" w:rsidRPr="0072752C" w:rsidRDefault="003A7C3E" w:rsidP="003A7C3E">
      <w:pPr>
        <w:rPr>
          <w:rFonts w:ascii="Gill Sans MT" w:hAnsi="Gill Sans MT" w:cs="Arial"/>
          <w:sz w:val="24"/>
          <w:szCs w:val="24"/>
        </w:rPr>
      </w:pPr>
      <w:r w:rsidRPr="0072752C">
        <w:rPr>
          <w:rFonts w:ascii="Gill Sans MT" w:hAnsi="Gill Sans MT" w:cs="Arial"/>
          <w:sz w:val="24"/>
          <w:szCs w:val="24"/>
        </w:rPr>
        <w:t xml:space="preserve">-Become equipped with the learning skills needed to deal with future </w:t>
      </w:r>
      <w:proofErr w:type="gramStart"/>
      <w:r w:rsidRPr="0072752C">
        <w:rPr>
          <w:rFonts w:ascii="Gill Sans MT" w:hAnsi="Gill Sans MT" w:cs="Arial"/>
          <w:sz w:val="24"/>
          <w:szCs w:val="24"/>
        </w:rPr>
        <w:t>challenges;</w:t>
      </w:r>
      <w:proofErr w:type="gramEnd"/>
    </w:p>
    <w:p w14:paraId="49C01630" w14:textId="358FF85E" w:rsidR="003A7C3E" w:rsidRPr="0072752C" w:rsidRDefault="003A7C3E" w:rsidP="003A7C3E">
      <w:pPr>
        <w:rPr>
          <w:rFonts w:ascii="Gill Sans MT" w:hAnsi="Gill Sans MT" w:cs="Arial"/>
          <w:sz w:val="24"/>
          <w:szCs w:val="24"/>
        </w:rPr>
      </w:pPr>
      <w:r w:rsidRPr="0072752C">
        <w:rPr>
          <w:rFonts w:ascii="Gill Sans MT" w:hAnsi="Gill Sans MT" w:cs="Arial"/>
          <w:sz w:val="24"/>
          <w:szCs w:val="24"/>
        </w:rPr>
        <w:t>-Hold happy, positive memories of their childhood.</w:t>
      </w:r>
    </w:p>
    <w:p w14:paraId="6F37FA0C" w14:textId="3DB41B6A" w:rsidR="00810029" w:rsidRDefault="00810029" w:rsidP="003A7C3E">
      <w:pPr>
        <w:rPr>
          <w:rFonts w:ascii="Gill Sans MT" w:hAnsi="Gill Sans MT" w:cs="Arial"/>
          <w:sz w:val="24"/>
          <w:szCs w:val="24"/>
        </w:rPr>
      </w:pPr>
      <w:r w:rsidRPr="0072752C">
        <w:rPr>
          <w:rFonts w:ascii="Gill Sans MT" w:hAnsi="Gill Sans MT" w:cs="Arial"/>
          <w:sz w:val="24"/>
          <w:szCs w:val="24"/>
        </w:rPr>
        <w:t>Central to achieving this vision is providing a</w:t>
      </w:r>
      <w:r w:rsidR="00D0581B" w:rsidRPr="0072752C">
        <w:rPr>
          <w:rFonts w:ascii="Gill Sans MT" w:hAnsi="Gill Sans MT" w:cs="Arial"/>
          <w:sz w:val="24"/>
          <w:szCs w:val="24"/>
        </w:rPr>
        <w:t xml:space="preserve"> safe, caring</w:t>
      </w:r>
      <w:r w:rsidRPr="0072752C">
        <w:rPr>
          <w:rFonts w:ascii="Gill Sans MT" w:hAnsi="Gill Sans MT" w:cs="Arial"/>
          <w:sz w:val="24"/>
          <w:szCs w:val="24"/>
        </w:rPr>
        <w:t xml:space="preserve"> environment in which </w:t>
      </w:r>
      <w:r w:rsidR="00F303E4">
        <w:rPr>
          <w:rFonts w:ascii="Gill Sans MT" w:hAnsi="Gill Sans MT" w:cs="Arial"/>
          <w:sz w:val="24"/>
          <w:szCs w:val="24"/>
        </w:rPr>
        <w:t>all children are given the tools and opportunities to achieve. Our accessibility helps us to achieve this.</w:t>
      </w:r>
    </w:p>
    <w:p w14:paraId="444CAF39" w14:textId="77777777" w:rsidR="00F303E4" w:rsidRDefault="00F303E4" w:rsidP="003A7C3E">
      <w:pPr>
        <w:rPr>
          <w:rFonts w:ascii="Gill Sans MT" w:hAnsi="Gill Sans MT" w:cs="Arial"/>
          <w:b/>
          <w:bCs/>
          <w:sz w:val="24"/>
          <w:szCs w:val="24"/>
        </w:rPr>
      </w:pPr>
    </w:p>
    <w:p w14:paraId="57B6BFCD" w14:textId="4164475A" w:rsidR="00F303E4" w:rsidRPr="004865F0" w:rsidRDefault="00F303E4" w:rsidP="004865F0">
      <w:pPr>
        <w:pStyle w:val="ListParagraph"/>
        <w:numPr>
          <w:ilvl w:val="0"/>
          <w:numId w:val="50"/>
        </w:numPr>
        <w:rPr>
          <w:rFonts w:ascii="Gill Sans MT" w:hAnsi="Gill Sans MT" w:cs="Arial"/>
          <w:b/>
          <w:bCs/>
          <w:sz w:val="24"/>
          <w:szCs w:val="24"/>
        </w:rPr>
      </w:pPr>
      <w:r w:rsidRPr="004865F0">
        <w:rPr>
          <w:rFonts w:ascii="Gill Sans MT" w:hAnsi="Gill Sans MT" w:cs="Arial"/>
          <w:b/>
          <w:bCs/>
          <w:sz w:val="24"/>
          <w:szCs w:val="24"/>
        </w:rPr>
        <w:t>AIMS</w:t>
      </w:r>
    </w:p>
    <w:p w14:paraId="41E63D78" w14:textId="77777777" w:rsidR="00F303E4" w:rsidRPr="00F303E4" w:rsidRDefault="002C381B" w:rsidP="00F303E4">
      <w:pPr>
        <w:pStyle w:val="NoSpacing"/>
        <w:spacing w:line="276" w:lineRule="auto"/>
        <w:rPr>
          <w:rFonts w:ascii="Gill Sans MT" w:hAnsi="Gill Sans MT" w:cs="Arial"/>
          <w:sz w:val="24"/>
          <w:szCs w:val="24"/>
        </w:rPr>
      </w:pPr>
      <w:r w:rsidRPr="0072752C">
        <w:rPr>
          <w:rFonts w:ascii="Gill Sans MT" w:hAnsi="Gill Sans MT" w:cs="Arial"/>
          <w:sz w:val="24"/>
          <w:szCs w:val="24"/>
        </w:rPr>
        <w:t xml:space="preserve"> </w:t>
      </w:r>
      <w:r w:rsidR="00F303E4" w:rsidRPr="00F303E4">
        <w:rPr>
          <w:rFonts w:ascii="Gill Sans MT" w:hAnsi="Gill Sans MT" w:cs="Arial"/>
          <w:sz w:val="24"/>
          <w:szCs w:val="24"/>
        </w:rPr>
        <w:t>Schools are required under the Equality Act 2010 to have an accessibility plan. The purpose of the plan is to:</w:t>
      </w:r>
    </w:p>
    <w:p w14:paraId="38D10A20" w14:textId="5694B412" w:rsidR="00F303E4" w:rsidRPr="00F303E4" w:rsidRDefault="00F303E4" w:rsidP="00F303E4">
      <w:pPr>
        <w:pStyle w:val="NoSpacing"/>
        <w:spacing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 -</w:t>
      </w:r>
      <w:r w:rsidRPr="00F303E4">
        <w:rPr>
          <w:rFonts w:ascii="Gill Sans MT" w:hAnsi="Gill Sans MT" w:cs="Arial"/>
          <w:sz w:val="24"/>
          <w:szCs w:val="24"/>
        </w:rPr>
        <w:t>Increase the extent to which pupils with disabilities can participate in the curriculum</w:t>
      </w:r>
    </w:p>
    <w:p w14:paraId="319C5C7B" w14:textId="21CD0B21" w:rsidR="00F303E4" w:rsidRDefault="00F303E4" w:rsidP="00F303E4">
      <w:pPr>
        <w:pStyle w:val="NoSpacing"/>
        <w:spacing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 -</w:t>
      </w:r>
      <w:r w:rsidRPr="00F303E4">
        <w:rPr>
          <w:rFonts w:ascii="Gill Sans MT" w:hAnsi="Gill Sans MT" w:cs="Arial"/>
          <w:sz w:val="24"/>
          <w:szCs w:val="24"/>
        </w:rPr>
        <w:t>Improve the physical environment of the school to enable pupils with disabilities to take better advantage of education, benefits, facilities and services provided</w:t>
      </w:r>
    </w:p>
    <w:p w14:paraId="73F04444" w14:textId="1F238B1B" w:rsidR="00F303E4" w:rsidRPr="00F303E4" w:rsidRDefault="00F303E4" w:rsidP="00F303E4">
      <w:pPr>
        <w:pStyle w:val="NoSpacing"/>
        <w:spacing w:line="276" w:lineRule="auto"/>
        <w:rPr>
          <w:rFonts w:ascii="Gill Sans MT" w:hAnsi="Gill Sans MT" w:cs="Arial"/>
          <w:sz w:val="24"/>
          <w:szCs w:val="24"/>
        </w:rPr>
      </w:pPr>
      <w:r w:rsidRPr="00F303E4">
        <w:rPr>
          <w:rFonts w:ascii="Gill Sans MT" w:hAnsi="Gill Sans MT" w:cs="Arial"/>
          <w:sz w:val="24"/>
          <w:szCs w:val="24"/>
        </w:rPr>
        <w:lastRenderedPageBreak/>
        <w:t xml:space="preserve"> </w:t>
      </w:r>
      <w:r>
        <w:rPr>
          <w:rFonts w:ascii="Gill Sans MT" w:hAnsi="Gill Sans MT" w:cs="Arial"/>
          <w:sz w:val="24"/>
          <w:szCs w:val="24"/>
        </w:rPr>
        <w:t>-</w:t>
      </w:r>
      <w:r w:rsidRPr="00F303E4">
        <w:rPr>
          <w:rFonts w:ascii="Gill Sans MT" w:hAnsi="Gill Sans MT" w:cs="Arial"/>
          <w:sz w:val="24"/>
          <w:szCs w:val="24"/>
        </w:rPr>
        <w:t>Improve the availability of accessible information to pupils with disabilities</w:t>
      </w:r>
    </w:p>
    <w:p w14:paraId="7610A941" w14:textId="6377C7D5" w:rsidR="00943CE5" w:rsidRDefault="00F303E4" w:rsidP="00F303E4">
      <w:pPr>
        <w:pStyle w:val="NoSpacing"/>
        <w:spacing w:line="276" w:lineRule="auto"/>
        <w:rPr>
          <w:rFonts w:ascii="Gill Sans MT" w:hAnsi="Gill Sans MT" w:cs="Arial"/>
          <w:sz w:val="24"/>
          <w:szCs w:val="24"/>
        </w:rPr>
      </w:pPr>
      <w:r w:rsidRPr="00F303E4">
        <w:rPr>
          <w:rFonts w:ascii="Gill Sans MT" w:hAnsi="Gill Sans MT" w:cs="Arial"/>
          <w:sz w:val="24"/>
          <w:szCs w:val="24"/>
        </w:rPr>
        <w:t>Our school aims to treat all its pupils fairly and with respect. This involves providing access and opportunities for all pupils without discrimination of any kind.</w:t>
      </w:r>
    </w:p>
    <w:p w14:paraId="55BC366D" w14:textId="77777777" w:rsidR="00F303E4" w:rsidRDefault="00F303E4" w:rsidP="00F303E4">
      <w:pPr>
        <w:pStyle w:val="NoSpacing"/>
        <w:spacing w:line="276" w:lineRule="auto"/>
        <w:rPr>
          <w:rFonts w:ascii="Gill Sans MT" w:hAnsi="Gill Sans MT" w:cs="Arial"/>
          <w:sz w:val="24"/>
          <w:szCs w:val="24"/>
        </w:rPr>
      </w:pPr>
    </w:p>
    <w:p w14:paraId="5AC5D74B" w14:textId="4047EB9F" w:rsidR="00F303E4" w:rsidRDefault="00F303E4" w:rsidP="00F303E4">
      <w:pPr>
        <w:pStyle w:val="NoSpacing"/>
        <w:spacing w:line="276" w:lineRule="auto"/>
        <w:rPr>
          <w:rFonts w:ascii="Gill Sans MT" w:hAnsi="Gill Sans MT" w:cs="Arial"/>
          <w:color w:val="000000"/>
          <w:sz w:val="24"/>
          <w:szCs w:val="24"/>
        </w:rPr>
      </w:pPr>
      <w:r w:rsidRPr="00F303E4">
        <w:rPr>
          <w:rFonts w:ascii="Gill Sans MT" w:hAnsi="Gill Sans MT" w:cs="Arial"/>
          <w:color w:val="000000"/>
          <w:sz w:val="24"/>
          <w:szCs w:val="24"/>
        </w:rPr>
        <w:t>The plan will be made available online on the school website, and paper copies are available upon request.</w:t>
      </w:r>
      <w:r>
        <w:rPr>
          <w:rFonts w:ascii="Gill Sans MT" w:hAnsi="Gill Sans MT" w:cs="Arial"/>
          <w:color w:val="000000"/>
          <w:sz w:val="24"/>
          <w:szCs w:val="24"/>
        </w:rPr>
        <w:t xml:space="preserve"> </w:t>
      </w:r>
      <w:r w:rsidRPr="00F303E4">
        <w:rPr>
          <w:rFonts w:ascii="Gill Sans MT" w:hAnsi="Gill Sans MT" w:cs="Arial"/>
          <w:color w:val="000000"/>
          <w:sz w:val="24"/>
          <w:szCs w:val="24"/>
        </w:rPr>
        <w:t>Our school is also committed to ensuring staff are trained in equality issues with reference to the Equality Act 2010, including understanding disability issues.</w:t>
      </w:r>
      <w:r>
        <w:rPr>
          <w:rFonts w:ascii="Gill Sans MT" w:hAnsi="Gill Sans MT" w:cs="Arial"/>
          <w:color w:val="000000"/>
          <w:sz w:val="24"/>
          <w:szCs w:val="24"/>
        </w:rPr>
        <w:t xml:space="preserve"> </w:t>
      </w:r>
      <w:r w:rsidRPr="00F303E4">
        <w:rPr>
          <w:rFonts w:ascii="Gill Sans MT" w:hAnsi="Gill Sans MT" w:cs="Arial"/>
          <w:color w:val="000000"/>
          <w:sz w:val="24"/>
          <w:szCs w:val="24"/>
        </w:rPr>
        <w:t>The school supports any available partnerships to develop and implement the plan.</w:t>
      </w:r>
    </w:p>
    <w:p w14:paraId="4449F9E9" w14:textId="77777777" w:rsidR="00F303E4" w:rsidRDefault="00F303E4" w:rsidP="00F303E4">
      <w:pPr>
        <w:pStyle w:val="NoSpacing"/>
        <w:spacing w:line="276" w:lineRule="auto"/>
        <w:rPr>
          <w:rFonts w:ascii="Gill Sans MT" w:hAnsi="Gill Sans MT" w:cs="Arial"/>
          <w:color w:val="000000"/>
          <w:sz w:val="24"/>
          <w:szCs w:val="24"/>
        </w:rPr>
      </w:pPr>
    </w:p>
    <w:p w14:paraId="155871C3" w14:textId="311B6284" w:rsidR="00F303E4" w:rsidRDefault="00F303E4" w:rsidP="00F303E4">
      <w:pPr>
        <w:pStyle w:val="NoSpacing"/>
        <w:spacing w:line="276" w:lineRule="auto"/>
        <w:rPr>
          <w:rFonts w:ascii="Gill Sans MT" w:hAnsi="Gill Sans MT" w:cs="Arial"/>
          <w:color w:val="000000"/>
          <w:sz w:val="24"/>
          <w:szCs w:val="24"/>
        </w:rPr>
      </w:pPr>
      <w:r w:rsidRPr="00F303E4">
        <w:rPr>
          <w:rFonts w:ascii="Gill Sans MT" w:hAnsi="Gill Sans MT" w:cs="Arial"/>
          <w:color w:val="000000"/>
          <w:sz w:val="24"/>
          <w:szCs w:val="24"/>
        </w:rPr>
        <w:t>Our school’s complaints procedure covers the accessibility plan. If you have any concerns relating to accessibility in school, the complaints procedure sets out the process for raising these concerns.</w:t>
      </w:r>
    </w:p>
    <w:p w14:paraId="27BA6E53" w14:textId="77777777" w:rsidR="00F303E4" w:rsidRDefault="00F303E4" w:rsidP="00F303E4">
      <w:pPr>
        <w:pStyle w:val="NoSpacing"/>
        <w:spacing w:line="276" w:lineRule="auto"/>
        <w:rPr>
          <w:rFonts w:ascii="Gill Sans MT" w:hAnsi="Gill Sans MT" w:cs="Arial"/>
          <w:color w:val="000000"/>
          <w:sz w:val="24"/>
          <w:szCs w:val="24"/>
        </w:rPr>
      </w:pPr>
    </w:p>
    <w:p w14:paraId="30CFB15E" w14:textId="77777777" w:rsidR="00F303E4" w:rsidRDefault="00F303E4" w:rsidP="00F303E4">
      <w:pPr>
        <w:rPr>
          <w:rFonts w:ascii="Gill Sans MT" w:hAnsi="Gill Sans MT" w:cs="Arial"/>
          <w:b/>
          <w:bCs/>
          <w:sz w:val="24"/>
          <w:szCs w:val="24"/>
        </w:rPr>
      </w:pPr>
    </w:p>
    <w:p w14:paraId="0598892E" w14:textId="6480772A" w:rsidR="00F303E4" w:rsidRPr="004865F0" w:rsidRDefault="00F303E4" w:rsidP="004865F0">
      <w:pPr>
        <w:pStyle w:val="ListParagraph"/>
        <w:numPr>
          <w:ilvl w:val="0"/>
          <w:numId w:val="50"/>
        </w:numPr>
        <w:rPr>
          <w:rFonts w:ascii="Gill Sans MT" w:hAnsi="Gill Sans MT" w:cs="Arial"/>
          <w:b/>
          <w:bCs/>
          <w:sz w:val="24"/>
          <w:szCs w:val="24"/>
        </w:rPr>
      </w:pPr>
      <w:r w:rsidRPr="004865F0">
        <w:rPr>
          <w:rFonts w:ascii="Gill Sans MT" w:hAnsi="Gill Sans MT" w:cs="Arial"/>
          <w:b/>
          <w:bCs/>
          <w:sz w:val="24"/>
          <w:szCs w:val="24"/>
        </w:rPr>
        <w:t>LEGISLATION and GUIDANCE</w:t>
      </w:r>
    </w:p>
    <w:p w14:paraId="59325C59" w14:textId="77777777" w:rsidR="00F303E4" w:rsidRPr="00F303E4" w:rsidRDefault="00F303E4" w:rsidP="00F303E4">
      <w:pPr>
        <w:rPr>
          <w:rFonts w:ascii="Gill Sans MT" w:hAnsi="Gill Sans MT" w:cs="Arial"/>
          <w:sz w:val="24"/>
          <w:szCs w:val="24"/>
        </w:rPr>
      </w:pPr>
      <w:r w:rsidRPr="00F303E4">
        <w:rPr>
          <w:rFonts w:ascii="Gill Sans MT" w:hAnsi="Gill Sans MT" w:cs="Arial"/>
          <w:sz w:val="24"/>
          <w:szCs w:val="24"/>
        </w:rPr>
        <w:t>This document meets the requirements of schedule 10 of the Equality Act 2010 and the Department for Education (DfE) guidance for schools on the Equality Act 2010.</w:t>
      </w:r>
    </w:p>
    <w:p w14:paraId="7C0DAEC0" w14:textId="77777777" w:rsidR="00F303E4" w:rsidRPr="00F303E4" w:rsidRDefault="00F303E4" w:rsidP="00F303E4">
      <w:pPr>
        <w:rPr>
          <w:rFonts w:ascii="Gill Sans MT" w:hAnsi="Gill Sans MT" w:cs="Arial"/>
          <w:sz w:val="24"/>
          <w:szCs w:val="24"/>
        </w:rPr>
      </w:pPr>
      <w:r w:rsidRPr="00F303E4">
        <w:rPr>
          <w:rFonts w:ascii="Gill Sans MT" w:hAnsi="Gill Sans MT" w:cs="Arial"/>
          <w:sz w:val="24"/>
          <w:szCs w:val="24"/>
        </w:rPr>
        <w:t xml:space="preserve">The Equality Act 2010 defines an individual as disabled if they have a physical or mental impairment that has a ‘substantial’ and ‘long-term’ adverse effect on their ability to undertake normal day to day activities. </w:t>
      </w:r>
    </w:p>
    <w:p w14:paraId="33F5F596" w14:textId="77777777" w:rsidR="00F303E4" w:rsidRPr="00F303E4" w:rsidRDefault="00F303E4" w:rsidP="00F303E4">
      <w:pPr>
        <w:rPr>
          <w:rFonts w:ascii="Gill Sans MT" w:hAnsi="Gill Sans MT" w:cs="Arial"/>
          <w:sz w:val="24"/>
          <w:szCs w:val="24"/>
        </w:rPr>
      </w:pPr>
      <w:r w:rsidRPr="00F303E4">
        <w:rPr>
          <w:rFonts w:ascii="Gill Sans MT" w:hAnsi="Gill Sans MT" w:cs="Arial"/>
          <w:sz w:val="24"/>
          <w:szCs w:val="24"/>
        </w:rPr>
        <w:t>Under the Special Educational Needs and Disability (SEND) Code of Practice, ‘long-term’ is defined as ‘a year or more’ and ‘substantial’ is defined as ‘more than minor or trivial’. The definition includes sensory impairments, such as those affecting sight or hearing, and long-term health conditions such as asthma, diabetes, epilepsy and cancer.</w:t>
      </w:r>
    </w:p>
    <w:p w14:paraId="60246A02" w14:textId="7DDB3C74" w:rsidR="00F303E4" w:rsidRDefault="00F303E4" w:rsidP="00F303E4">
      <w:pPr>
        <w:rPr>
          <w:rFonts w:ascii="Gill Sans MT" w:hAnsi="Gill Sans MT" w:cs="Arial"/>
          <w:sz w:val="24"/>
          <w:szCs w:val="24"/>
        </w:rPr>
      </w:pPr>
      <w:r w:rsidRPr="00F303E4">
        <w:rPr>
          <w:rFonts w:ascii="Gill Sans MT" w:hAnsi="Gill Sans MT" w:cs="Arial"/>
          <w:sz w:val="24"/>
          <w:szCs w:val="24"/>
        </w:rPr>
        <w:t>Schools are required to make ‘reasonable adjustments’ for pupils with disabilities under the Equality Act 2010, to alleviate any substantial disadvantage that a pupil with disabilities faces in comparison with a pupil without disabilities. This can include, for example, the provision of an auxiliary aid or adjustments to premises.</w:t>
      </w:r>
    </w:p>
    <w:p w14:paraId="21CB59C4" w14:textId="79C98A68" w:rsidR="00C57BC9" w:rsidRDefault="00C57BC9" w:rsidP="00F303E4">
      <w:pPr>
        <w:rPr>
          <w:rFonts w:ascii="Gill Sans MT" w:hAnsi="Gill Sans MT" w:cs="Arial"/>
          <w:sz w:val="24"/>
          <w:szCs w:val="24"/>
        </w:rPr>
      </w:pPr>
      <w:r w:rsidRPr="00C57BC9">
        <w:rPr>
          <w:rFonts w:ascii="Gill Sans MT" w:hAnsi="Gill Sans MT" w:cs="Arial"/>
          <w:sz w:val="24"/>
          <w:szCs w:val="24"/>
        </w:rPr>
        <w:t>This policy complies with our funding agreement and articles of association.</w:t>
      </w:r>
    </w:p>
    <w:p w14:paraId="4EB6A0F4" w14:textId="77777777" w:rsidR="004865F0" w:rsidRDefault="004865F0" w:rsidP="004865F0">
      <w:pPr>
        <w:rPr>
          <w:rFonts w:ascii="Gill Sans MT" w:hAnsi="Gill Sans MT" w:cs="Arial"/>
          <w:b/>
          <w:bCs/>
          <w:sz w:val="24"/>
          <w:szCs w:val="24"/>
          <w:lang w:val="en-US"/>
        </w:rPr>
      </w:pPr>
      <w:bookmarkStart w:id="0" w:name="_Toc491429310"/>
    </w:p>
    <w:bookmarkEnd w:id="0"/>
    <w:p w14:paraId="374C3757" w14:textId="2C5D9E66" w:rsidR="004865F0" w:rsidRPr="004865F0" w:rsidRDefault="004865F0" w:rsidP="004865F0">
      <w:pPr>
        <w:pStyle w:val="ListParagraph"/>
        <w:numPr>
          <w:ilvl w:val="0"/>
          <w:numId w:val="50"/>
        </w:numPr>
        <w:rPr>
          <w:rFonts w:ascii="Gill Sans MT" w:hAnsi="Gill Sans MT" w:cs="Arial"/>
          <w:b/>
          <w:bCs/>
          <w:sz w:val="24"/>
          <w:szCs w:val="24"/>
          <w:lang w:val="en-US"/>
        </w:rPr>
      </w:pPr>
      <w:r>
        <w:rPr>
          <w:rFonts w:ascii="Gill Sans MT" w:hAnsi="Gill Sans MT" w:cs="Arial"/>
          <w:b/>
          <w:bCs/>
          <w:sz w:val="24"/>
          <w:szCs w:val="24"/>
          <w:lang w:val="en-US"/>
        </w:rPr>
        <w:t>ACTION PLAN</w:t>
      </w:r>
    </w:p>
    <w:p w14:paraId="01F3E7D1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  <w:lang w:val="en-US"/>
        </w:rPr>
      </w:pPr>
      <w:r w:rsidRPr="004865F0">
        <w:rPr>
          <w:rFonts w:ascii="Gill Sans MT" w:hAnsi="Gill Sans MT" w:cs="Arial"/>
          <w:sz w:val="24"/>
          <w:szCs w:val="24"/>
          <w:lang w:val="en-US"/>
        </w:rPr>
        <w:lastRenderedPageBreak/>
        <w:t xml:space="preserve">This action plan sets out the aims of our accessibility plan in accordance with the Equality Act 2010. </w:t>
      </w:r>
    </w:p>
    <w:p w14:paraId="0510DCED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  <w:lang w:val="en-US"/>
        </w:rPr>
      </w:pPr>
      <w:r w:rsidRPr="004865F0">
        <w:rPr>
          <w:rFonts w:ascii="Gill Sans MT" w:hAnsi="Gill Sans MT" w:cs="Arial"/>
          <w:sz w:val="24"/>
          <w:szCs w:val="24"/>
          <w:lang w:val="en-US"/>
        </w:rPr>
        <w:t xml:space="preserve">The Accessibility Plan for physical accessibility relates to the Accessibility Audit of the school which remains the responsibility of the governing body. It may not be feasible to undertake </w:t>
      </w:r>
      <w:proofErr w:type="gramStart"/>
      <w:r w:rsidRPr="004865F0">
        <w:rPr>
          <w:rFonts w:ascii="Gill Sans MT" w:hAnsi="Gill Sans MT" w:cs="Arial"/>
          <w:sz w:val="24"/>
          <w:szCs w:val="24"/>
          <w:lang w:val="en-US"/>
        </w:rPr>
        <w:t>all of</w:t>
      </w:r>
      <w:proofErr w:type="gramEnd"/>
      <w:r w:rsidRPr="004865F0">
        <w:rPr>
          <w:rFonts w:ascii="Gill Sans MT" w:hAnsi="Gill Sans MT" w:cs="Arial"/>
          <w:sz w:val="24"/>
          <w:szCs w:val="24"/>
          <w:lang w:val="en-US"/>
        </w:rPr>
        <w:t xml:space="preserve"> the </w:t>
      </w:r>
      <w:proofErr w:type="gramStart"/>
      <w:r w:rsidRPr="004865F0">
        <w:rPr>
          <w:rFonts w:ascii="Gill Sans MT" w:hAnsi="Gill Sans MT" w:cs="Arial"/>
          <w:sz w:val="24"/>
          <w:szCs w:val="24"/>
          <w:lang w:val="en-US"/>
        </w:rPr>
        <w:t>works</w:t>
      </w:r>
      <w:proofErr w:type="gramEnd"/>
      <w:r w:rsidRPr="004865F0">
        <w:rPr>
          <w:rFonts w:ascii="Gill Sans MT" w:hAnsi="Gill Sans MT" w:cs="Arial"/>
          <w:sz w:val="24"/>
          <w:szCs w:val="24"/>
          <w:lang w:val="en-US"/>
        </w:rPr>
        <w:t xml:space="preserve"> during the life of this accessibility plan and therefore some items will roll forward into subsequent plans.</w:t>
      </w:r>
    </w:p>
    <w:p w14:paraId="72F812B7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  <w:lang w:val="en-US"/>
        </w:rPr>
      </w:pPr>
    </w:p>
    <w:tbl>
      <w:tblPr>
        <w:tblW w:w="15452" w:type="dxa"/>
        <w:tblInd w:w="-449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3"/>
        <w:gridCol w:w="3260"/>
        <w:gridCol w:w="2410"/>
        <w:gridCol w:w="2405"/>
        <w:gridCol w:w="1564"/>
        <w:gridCol w:w="1276"/>
        <w:gridCol w:w="2704"/>
      </w:tblGrid>
      <w:tr w:rsidR="004865F0" w:rsidRPr="004865F0" w14:paraId="78461644" w14:textId="77777777" w:rsidTr="3A5F5FFE">
        <w:trPr>
          <w:trHeight w:val="27"/>
        </w:trPr>
        <w:tc>
          <w:tcPr>
            <w:tcW w:w="1833" w:type="dxa"/>
            <w:shd w:val="clear" w:color="auto" w:fill="BFBFBF" w:themeFill="background1" w:themeFillShade="BF"/>
          </w:tcPr>
          <w:p w14:paraId="31F2E42B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  <w:t>Aim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E280D54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  <w:t>Current good practice</w:t>
            </w:r>
          </w:p>
          <w:p w14:paraId="719422D5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Include established practice and practice under development</w:t>
            </w:r>
          </w:p>
          <w:p w14:paraId="5B0944FB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DA837EA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  <w:t>Objectives</w:t>
            </w:r>
          </w:p>
          <w:p w14:paraId="0975C09C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State short, medium and long-term objectives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14:paraId="056AE7C8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  <w:t>Actions to be taken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14:paraId="714AA597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  <w:t>Person responsible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BF8C10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  <w:t>Date to complete actions by</w:t>
            </w:r>
          </w:p>
        </w:tc>
        <w:tc>
          <w:tcPr>
            <w:tcW w:w="2704" w:type="dxa"/>
            <w:shd w:val="clear" w:color="auto" w:fill="BFBFBF" w:themeFill="background1" w:themeFillShade="BF"/>
          </w:tcPr>
          <w:p w14:paraId="6A6D258A" w14:textId="77777777" w:rsidR="004865F0" w:rsidRPr="004865F0" w:rsidRDefault="004865F0" w:rsidP="004865F0">
            <w:pPr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b/>
                <w:sz w:val="24"/>
                <w:szCs w:val="24"/>
                <w:lang w:val="en-US"/>
              </w:rPr>
              <w:t>Success criteria</w:t>
            </w:r>
          </w:p>
        </w:tc>
      </w:tr>
      <w:tr w:rsidR="004865F0" w:rsidRPr="004865F0" w14:paraId="6E2E1238" w14:textId="77777777" w:rsidTr="3A5F5FFE">
        <w:tc>
          <w:tcPr>
            <w:tcW w:w="1833" w:type="dxa"/>
          </w:tcPr>
          <w:p w14:paraId="33D12790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Increase access to the curriculum for pupils with a disability</w:t>
            </w:r>
          </w:p>
        </w:tc>
        <w:tc>
          <w:tcPr>
            <w:tcW w:w="3260" w:type="dxa"/>
          </w:tcPr>
          <w:p w14:paraId="79E798B3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school asks about any disability or health condition in early communications with new parents and carers.</w:t>
            </w:r>
          </w:p>
          <w:p w14:paraId="44D9FF9E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Our school offers a differentiated curriculum for all pupils.</w:t>
            </w:r>
          </w:p>
          <w:p w14:paraId="7A301C26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We use resources tailored to the needs of pupils who require support to access the curriculum.</w:t>
            </w:r>
          </w:p>
          <w:p w14:paraId="22B4D026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Curriculum progress is tracked for all pupils, including those with a disability.</w:t>
            </w:r>
          </w:p>
          <w:p w14:paraId="0DA1FC7A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 xml:space="preserve">Targets are set effectively and are appropriate for pupils with additional needs. </w:t>
            </w:r>
          </w:p>
          <w:p w14:paraId="1A5F906A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curriculum is reviewed to ensure it meets the needs of all pupils.</w:t>
            </w:r>
          </w:p>
          <w:p w14:paraId="5F33FFE8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8ED5978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To monitor resources for positive imagery and raising awareness of people with disabilities</w:t>
            </w:r>
          </w:p>
          <w:p w14:paraId="748E49E6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11B5FFAF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On-going curriculum review to ensure it meets the needs of all pupils including those with additional needs / disabilities</w:t>
            </w:r>
          </w:p>
        </w:tc>
        <w:tc>
          <w:tcPr>
            <w:tcW w:w="2405" w:type="dxa"/>
          </w:tcPr>
          <w:p w14:paraId="0E1E8B42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</w:rPr>
              <w:t>Continue to review curriculum and associated books are not providing barriers/ creating issues for any children who belong to protected groups</w:t>
            </w:r>
          </w:p>
          <w:p w14:paraId="44D11CAC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545C715" w14:textId="0E39BB8C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</w:rPr>
              <w:t>Staff awareness raised when ordering new resources</w:t>
            </w:r>
          </w:p>
          <w:p w14:paraId="00F326E2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Further extend links with people and groups who have 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 xml:space="preserve">specialist knowledge about </w:t>
            </w: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particular disabilities</w:t>
            </w:r>
            <w:proofErr w:type="gramEnd"/>
          </w:p>
        </w:tc>
        <w:tc>
          <w:tcPr>
            <w:tcW w:w="1564" w:type="dxa"/>
          </w:tcPr>
          <w:p w14:paraId="0B274CB3" w14:textId="06906541" w:rsidR="004865F0" w:rsidRPr="004865F0" w:rsidRDefault="2DC6F246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3A5B8C49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Sarah Bailey</w:t>
            </w:r>
          </w:p>
        </w:tc>
        <w:tc>
          <w:tcPr>
            <w:tcW w:w="1276" w:type="dxa"/>
          </w:tcPr>
          <w:p w14:paraId="7DB62306" w14:textId="353187C0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July 202</w:t>
            </w:r>
            <w:r w:rsidR="0046640A">
              <w:rPr>
                <w:rFonts w:ascii="Gill Sans MT" w:hAnsi="Gill Sans MT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704" w:type="dxa"/>
          </w:tcPr>
          <w:p w14:paraId="4F6AAB21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Curriculum resources include examples of people with disabilities.</w:t>
            </w:r>
          </w:p>
          <w:p w14:paraId="4A3402A7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4856AF90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curriculum is adapted to meet the needs of any pupil with a disability.</w:t>
            </w:r>
          </w:p>
          <w:p w14:paraId="4099FA8F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865F0" w:rsidRPr="004865F0" w14:paraId="0262B885" w14:textId="77777777" w:rsidTr="3A5F5FFE">
        <w:tc>
          <w:tcPr>
            <w:tcW w:w="1833" w:type="dxa"/>
          </w:tcPr>
          <w:p w14:paraId="787DD91D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Improve and maintain access to the physical environment</w:t>
            </w:r>
          </w:p>
        </w:tc>
        <w:tc>
          <w:tcPr>
            <w:tcW w:w="3260" w:type="dxa"/>
          </w:tcPr>
          <w:p w14:paraId="0EFF2799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school asks about any disability or health condition in early communications with new parents and carers.</w:t>
            </w:r>
          </w:p>
          <w:p w14:paraId="6D9EC802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All current pupils, regardless of disabilities, have full access to all teaching areas and outdoor spaces.</w:t>
            </w:r>
          </w:p>
          <w:p w14:paraId="7F6BF41A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All current pupils </w:t>
            </w: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are able to</w:t>
            </w:r>
            <w:proofErr w:type="gram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participate in all </w:t>
            </w: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extra-curricular</w:t>
            </w:r>
            <w:proofErr w:type="gram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activities on offer.</w:t>
            </w:r>
          </w:p>
          <w:p w14:paraId="6B80818E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Extra-curricular trips do not exclude any child based on a disability / health condition.</w:t>
            </w:r>
          </w:p>
          <w:p w14:paraId="3BF70505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environment is adapted to meet the needs of pupils as required.</w:t>
            </w:r>
          </w:p>
          <w:p w14:paraId="0E8861F8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This includes:</w:t>
            </w:r>
          </w:p>
          <w:p w14:paraId="21230FB5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All main entrances to the school are either flat or ramped and all have wide doors fitted</w:t>
            </w:r>
          </w:p>
          <w:p w14:paraId="591E5776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External contractor checked current ramps for condition and suitability (2020)</w:t>
            </w:r>
          </w:p>
          <w:p w14:paraId="7C0E395B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hall is on the ground floor and accessible to all</w:t>
            </w:r>
          </w:p>
          <w:p w14:paraId="48BB630D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school has internal emergency signage and escape routes are clearly marked</w:t>
            </w:r>
          </w:p>
          <w:p w14:paraId="57D3C176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The school has internal emergency lighting</w:t>
            </w:r>
          </w:p>
          <w:p w14:paraId="71B1C09A" w14:textId="380494D9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Classrooms are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all on the ground floor with wide door access. There are also several access points from outside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.</w:t>
            </w:r>
          </w:p>
          <w:p w14:paraId="4B36D3FF" w14:textId="5CB58999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Demountable classrooms have wheelchair accessible 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ramps that have recently been repaired.</w:t>
            </w:r>
          </w:p>
          <w:p w14:paraId="116FC7D0" w14:textId="762A7DA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Reception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, 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Year</w:t>
            </w:r>
            <w:proofErr w:type="gram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1</w:t>
            </w:r>
            <w:r w:rsidR="0046640A">
              <w:rPr>
                <w:rFonts w:ascii="Gill Sans MT" w:hAnsi="Gill Sans MT" w:cs="Arial"/>
                <w:sz w:val="24"/>
                <w:szCs w:val="24"/>
                <w:lang w:val="en-US"/>
              </w:rPr>
              <w:t>, Year 2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and Years </w:t>
            </w:r>
            <w:r w:rsidR="0046640A">
              <w:rPr>
                <w:rFonts w:ascii="Gill Sans MT" w:hAnsi="Gill Sans MT" w:cs="Arial"/>
                <w:sz w:val="24"/>
                <w:szCs w:val="24"/>
                <w:lang w:val="en-US"/>
              </w:rPr>
              <w:t>3-4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have toilets 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just off the classroom setting. Years </w:t>
            </w:r>
            <w:r w:rsidR="0046640A">
              <w:rPr>
                <w:rFonts w:ascii="Gill Sans MT" w:hAnsi="Gill Sans MT" w:cs="Arial"/>
                <w:sz w:val="24"/>
                <w:szCs w:val="24"/>
                <w:lang w:val="en-US"/>
              </w:rPr>
              <w:t>4-5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and </w:t>
            </w:r>
            <w:r w:rsidR="0046640A">
              <w:rPr>
                <w:rFonts w:ascii="Gill Sans MT" w:hAnsi="Gill Sans MT" w:cs="Arial"/>
                <w:sz w:val="24"/>
                <w:szCs w:val="24"/>
                <w:lang w:val="en-US"/>
              </w:rPr>
              <w:t>Years 5-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6 have toilets within classroom setting.</w:t>
            </w:r>
          </w:p>
          <w:p w14:paraId="085138CE" w14:textId="3636D032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Disabled toilet located 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at the front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of the school</w:t>
            </w:r>
          </w:p>
          <w:p w14:paraId="2EFCD9D4" w14:textId="5E48DFBD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The majority of</w:t>
            </w:r>
            <w:proofErr w:type="gramEnd"/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l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ibrary shelves at wheelchair-accessible heigh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t</w:t>
            </w:r>
          </w:p>
          <w:p w14:paraId="353D6D30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Main reception at wheelchair-accessible height</w:t>
            </w:r>
          </w:p>
          <w:p w14:paraId="109295BE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Internal and external level changes are highlighted in yellow</w:t>
            </w:r>
          </w:p>
          <w:p w14:paraId="6287628D" w14:textId="77777777" w:rsidR="004865F0" w:rsidRPr="004865F0" w:rsidRDefault="004865F0" w:rsidP="004865F0">
            <w:pPr>
              <w:numPr>
                <w:ilvl w:val="0"/>
                <w:numId w:val="47"/>
              </w:numPr>
              <w:rPr>
                <w:rFonts w:ascii="Gill Sans MT" w:hAnsi="Gill Sans MT" w:cs="Arial"/>
                <w:iCs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iCs/>
                <w:sz w:val="24"/>
                <w:szCs w:val="24"/>
                <w:lang w:val="en-US"/>
              </w:rPr>
              <w:t>External landings at all fire exits are highlighted</w:t>
            </w:r>
          </w:p>
          <w:p w14:paraId="741221A6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In </w:t>
            </w: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addition</w:t>
            </w:r>
            <w:proofErr w:type="gram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for staff / visitors:</w:t>
            </w:r>
          </w:p>
          <w:p w14:paraId="76A1C839" w14:textId="7C2B8A9A" w:rsidR="004865F0" w:rsidRPr="004865F0" w:rsidRDefault="004865F0" w:rsidP="004865F0">
            <w:pPr>
              <w:numPr>
                <w:ilvl w:val="0"/>
                <w:numId w:val="48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Car parking down the side of the school for easier access.</w:t>
            </w:r>
          </w:p>
        </w:tc>
        <w:tc>
          <w:tcPr>
            <w:tcW w:w="2410" w:type="dxa"/>
          </w:tcPr>
          <w:p w14:paraId="378B3AB4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Continue to monitor the quality of ramps as part of health and safety routines.</w:t>
            </w:r>
          </w:p>
          <w:p w14:paraId="7357D8F0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0C2A6F52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. </w:t>
            </w:r>
          </w:p>
          <w:p w14:paraId="52FD4147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58BE2C3D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12B40C23" w14:textId="77777777" w:rsidR="004865F0" w:rsidRPr="004865F0" w:rsidRDefault="004865F0" w:rsidP="004865F0">
            <w:pPr>
              <w:rPr>
                <w:rFonts w:ascii="Gill Sans MT" w:hAnsi="Gill Sans MT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</w:tcPr>
          <w:p w14:paraId="20424461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Add to monitoring schedules.</w:t>
            </w:r>
          </w:p>
          <w:p w14:paraId="2945F06B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7B24EEAB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52E4FFFE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363DA670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7626F77E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</w:tcPr>
          <w:p w14:paraId="4FF190B0" w14:textId="041E1F09" w:rsidR="004865F0" w:rsidRPr="004865F0" w:rsidRDefault="19E543D4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3A5F5FFE">
              <w:rPr>
                <w:rFonts w:ascii="Gill Sans MT" w:hAnsi="Gill Sans MT" w:cs="Arial"/>
                <w:sz w:val="24"/>
                <w:szCs w:val="24"/>
                <w:lang w:val="en-US"/>
              </w:rPr>
              <w:t>Sarah Bailey</w:t>
            </w:r>
            <w:r w:rsidR="004865F0" w:rsidRPr="3A5F5FFE">
              <w:rPr>
                <w:rFonts w:ascii="Gill Sans MT" w:hAnsi="Gill Sans MT" w:cs="Arial"/>
                <w:sz w:val="24"/>
                <w:szCs w:val="24"/>
                <w:lang w:val="en-US"/>
              </w:rPr>
              <w:t>, Alice Balchin, Jo Arundell and Sally Dale</w:t>
            </w:r>
          </w:p>
          <w:p w14:paraId="014889C8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56DA68F7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13F9A520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6B406FF3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2213A761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6708EF81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5CD91BB3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10089B31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5364F43" w14:textId="327EAAA5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December 202</w:t>
            </w:r>
            <w:r w:rsidR="0046640A">
              <w:rPr>
                <w:rFonts w:ascii="Gill Sans MT" w:hAnsi="Gill Sans MT" w:cs="Arial"/>
                <w:sz w:val="24"/>
                <w:szCs w:val="24"/>
                <w:lang w:val="en-US"/>
              </w:rPr>
              <w:t>5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</w:t>
            </w:r>
          </w:p>
          <w:p w14:paraId="7F8B9A79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29B20BB2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2E776955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3610A82A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38101545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</w:tcPr>
          <w:p w14:paraId="5C0CD2E1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Safe accessible access </w:t>
            </w:r>
          </w:p>
          <w:p w14:paraId="7302E145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5089049C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3382A7EB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3670B4A5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1CCEE25A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47CE6A51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54D1742D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</w:tc>
      </w:tr>
      <w:tr w:rsidR="004865F0" w:rsidRPr="004865F0" w14:paraId="4580B7BE" w14:textId="77777777" w:rsidTr="3A5F5FFE">
        <w:tc>
          <w:tcPr>
            <w:tcW w:w="1833" w:type="dxa"/>
          </w:tcPr>
          <w:p w14:paraId="204D7573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Improve the delivery of information to pupils / parents with a disability</w:t>
            </w:r>
          </w:p>
          <w:p w14:paraId="569F79EC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3F15259B" w14:textId="0FD17726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Our school 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can draw on a</w:t>
            </w: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range of communication methods to ensure information is accessible. This includes:</w:t>
            </w:r>
          </w:p>
          <w:p w14:paraId="2950811A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Internal signage</w:t>
            </w:r>
          </w:p>
          <w:p w14:paraId="10759B77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Large print resources</w:t>
            </w:r>
          </w:p>
          <w:p w14:paraId="0AD9CF9E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Physical resources, such as </w:t>
            </w: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text books</w:t>
            </w:r>
            <w:proofErr w:type="gram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rather than on-line resources</w:t>
            </w:r>
          </w:p>
          <w:p w14:paraId="2275DECC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Copying resources onto </w:t>
            </w:r>
            <w:proofErr w:type="spell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coloured</w:t>
            </w:r>
            <w:proofErr w:type="spell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paper</w:t>
            </w:r>
          </w:p>
          <w:p w14:paraId="1EF1043D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Pictorial or symbolic representations for items such as timetables </w:t>
            </w:r>
          </w:p>
          <w:p w14:paraId="1F3C609E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Hard copies of any school communication</w:t>
            </w:r>
          </w:p>
          <w:p w14:paraId="6A5359AC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>Emergency text/ email option for those unable to access an audio call</w:t>
            </w:r>
          </w:p>
          <w:p w14:paraId="1AA4183E" w14:textId="77777777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Zoom subtitles used during parent consultations, if required</w:t>
            </w:r>
          </w:p>
          <w:p w14:paraId="30C83318" w14:textId="686EAFD4" w:rsidR="004865F0" w:rsidRPr="004865F0" w:rsidRDefault="004865F0" w:rsidP="004865F0">
            <w:pPr>
              <w:numPr>
                <w:ilvl w:val="0"/>
                <w:numId w:val="46"/>
              </w:num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Verbal communication </w:t>
            </w: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used</w:t>
            </w:r>
            <w:proofErr w:type="gram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to support written information, if required</w:t>
            </w: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0B5CDCB7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lastRenderedPageBreak/>
              <w:t xml:space="preserve">Use parent questionnaires to ensure that we </w:t>
            </w:r>
            <w:proofErr w:type="gramStart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are meeting</w:t>
            </w:r>
            <w:proofErr w:type="gramEnd"/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 xml:space="preserve"> the communication needs of all members of the school community regardless of disability.</w:t>
            </w:r>
          </w:p>
        </w:tc>
        <w:tc>
          <w:tcPr>
            <w:tcW w:w="2405" w:type="dxa"/>
          </w:tcPr>
          <w:p w14:paraId="048C066A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Specific questions to be added to parent questionnaire.</w:t>
            </w:r>
          </w:p>
          <w:p w14:paraId="0ADED140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</w:p>
          <w:p w14:paraId="210E3555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Add specific questions to new starter packs</w:t>
            </w:r>
          </w:p>
        </w:tc>
        <w:tc>
          <w:tcPr>
            <w:tcW w:w="1564" w:type="dxa"/>
          </w:tcPr>
          <w:p w14:paraId="3920B062" w14:textId="5AC81252" w:rsidR="004865F0" w:rsidRPr="004865F0" w:rsidRDefault="00185257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hAnsi="Gill Sans MT" w:cs="Arial"/>
                <w:sz w:val="24"/>
                <w:szCs w:val="24"/>
                <w:lang w:val="en-US"/>
              </w:rPr>
              <w:t>Sarah Bailey</w:t>
            </w:r>
          </w:p>
        </w:tc>
        <w:tc>
          <w:tcPr>
            <w:tcW w:w="1276" w:type="dxa"/>
          </w:tcPr>
          <w:p w14:paraId="361B636A" w14:textId="05D24C66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July 202</w:t>
            </w:r>
            <w:r w:rsidR="0046640A">
              <w:rPr>
                <w:rFonts w:ascii="Gill Sans MT" w:hAnsi="Gill Sans MT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704" w:type="dxa"/>
          </w:tcPr>
          <w:p w14:paraId="53C19BBE" w14:textId="77777777" w:rsidR="004865F0" w:rsidRPr="004865F0" w:rsidRDefault="004865F0" w:rsidP="004865F0">
            <w:pPr>
              <w:rPr>
                <w:rFonts w:ascii="Gill Sans MT" w:hAnsi="Gill Sans MT" w:cs="Arial"/>
                <w:sz w:val="24"/>
                <w:szCs w:val="24"/>
                <w:lang w:val="en-US"/>
              </w:rPr>
            </w:pPr>
            <w:r w:rsidRPr="004865F0">
              <w:rPr>
                <w:rFonts w:ascii="Gill Sans MT" w:hAnsi="Gill Sans MT" w:cs="Arial"/>
                <w:sz w:val="24"/>
                <w:szCs w:val="24"/>
                <w:lang w:val="en-US"/>
              </w:rPr>
              <w:t>All members of the school community are satisfied with the communication system in place, regardless of any disability they may have.</w:t>
            </w:r>
          </w:p>
        </w:tc>
      </w:tr>
    </w:tbl>
    <w:p w14:paraId="7615C731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  <w:lang w:val="en-US"/>
        </w:rPr>
        <w:sectPr w:rsidR="004865F0" w:rsidRPr="004865F0" w:rsidSect="004865F0">
          <w:pgSz w:w="16840" w:h="11900" w:orient="landscape" w:code="9"/>
          <w:pgMar w:top="1134" w:right="851" w:bottom="1134" w:left="1134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8578833" w14:textId="7833EB54" w:rsidR="004865F0" w:rsidRPr="004865F0" w:rsidRDefault="007F30F9" w:rsidP="004865F0">
      <w:pPr>
        <w:rPr>
          <w:rFonts w:ascii="Gill Sans MT" w:hAnsi="Gill Sans MT" w:cs="Arial"/>
          <w:b/>
          <w:bCs/>
          <w:sz w:val="24"/>
          <w:szCs w:val="24"/>
          <w:lang w:val="en-US"/>
        </w:rPr>
      </w:pPr>
      <w:bookmarkStart w:id="1" w:name="_Toc491429311"/>
      <w:r>
        <w:rPr>
          <w:rFonts w:ascii="Gill Sans MT" w:hAnsi="Gill Sans MT" w:cs="Arial"/>
          <w:b/>
          <w:bCs/>
          <w:sz w:val="24"/>
          <w:szCs w:val="24"/>
          <w:lang w:val="en-US"/>
        </w:rPr>
        <w:lastRenderedPageBreak/>
        <w:t>5</w:t>
      </w:r>
      <w:r w:rsidR="004865F0" w:rsidRPr="004865F0">
        <w:rPr>
          <w:rFonts w:ascii="Gill Sans MT" w:hAnsi="Gill Sans MT" w:cs="Arial"/>
          <w:b/>
          <w:bCs/>
          <w:sz w:val="24"/>
          <w:szCs w:val="24"/>
          <w:lang w:val="en-US"/>
        </w:rPr>
        <w:t xml:space="preserve">. </w:t>
      </w:r>
      <w:r w:rsidRPr="004865F0">
        <w:rPr>
          <w:rFonts w:ascii="Gill Sans MT" w:hAnsi="Gill Sans MT" w:cs="Arial"/>
          <w:b/>
          <w:bCs/>
          <w:sz w:val="24"/>
          <w:szCs w:val="24"/>
          <w:lang w:val="en-US"/>
        </w:rPr>
        <w:t>MONITORING ARRANGEMENTS</w:t>
      </w:r>
      <w:bookmarkEnd w:id="1"/>
    </w:p>
    <w:p w14:paraId="1110E6BF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  <w:lang w:val="en-US"/>
        </w:rPr>
      </w:pPr>
      <w:r w:rsidRPr="004865F0">
        <w:rPr>
          <w:rFonts w:ascii="Gill Sans MT" w:hAnsi="Gill Sans MT" w:cs="Arial"/>
          <w:sz w:val="24"/>
          <w:szCs w:val="24"/>
          <w:lang w:val="en-US"/>
        </w:rPr>
        <w:t xml:space="preserve">This document will be reviewed every </w:t>
      </w:r>
      <w:r w:rsidRPr="004865F0">
        <w:rPr>
          <w:rFonts w:ascii="Gill Sans MT" w:hAnsi="Gill Sans MT" w:cs="Arial"/>
          <w:b/>
          <w:sz w:val="24"/>
          <w:szCs w:val="24"/>
          <w:lang w:val="en-US"/>
        </w:rPr>
        <w:t>3</w:t>
      </w:r>
      <w:r w:rsidRPr="004865F0">
        <w:rPr>
          <w:rFonts w:ascii="Gill Sans MT" w:hAnsi="Gill Sans MT" w:cs="Arial"/>
          <w:sz w:val="24"/>
          <w:szCs w:val="24"/>
          <w:lang w:val="en-US"/>
        </w:rPr>
        <w:t xml:space="preserve"> </w:t>
      </w:r>
      <w:proofErr w:type="gramStart"/>
      <w:r w:rsidRPr="004865F0">
        <w:rPr>
          <w:rFonts w:ascii="Gill Sans MT" w:hAnsi="Gill Sans MT" w:cs="Arial"/>
          <w:sz w:val="24"/>
          <w:szCs w:val="24"/>
          <w:lang w:val="en-US"/>
        </w:rPr>
        <w:t>years, but</w:t>
      </w:r>
      <w:proofErr w:type="gramEnd"/>
      <w:r w:rsidRPr="004865F0">
        <w:rPr>
          <w:rFonts w:ascii="Gill Sans MT" w:hAnsi="Gill Sans MT" w:cs="Arial"/>
          <w:sz w:val="24"/>
          <w:szCs w:val="24"/>
          <w:lang w:val="en-US"/>
        </w:rPr>
        <w:t xml:space="preserve"> may be reviewed and updated more frequently if necessary. </w:t>
      </w:r>
    </w:p>
    <w:p w14:paraId="5070D52C" w14:textId="77777777" w:rsidR="004865F0" w:rsidRDefault="004865F0" w:rsidP="004865F0">
      <w:pPr>
        <w:rPr>
          <w:rFonts w:ascii="Gill Sans MT" w:hAnsi="Gill Sans MT" w:cs="Arial"/>
          <w:sz w:val="24"/>
          <w:szCs w:val="24"/>
          <w:lang w:val="en-US"/>
        </w:rPr>
      </w:pPr>
      <w:r w:rsidRPr="004865F0">
        <w:rPr>
          <w:rFonts w:ascii="Gill Sans MT" w:hAnsi="Gill Sans MT" w:cs="Arial"/>
          <w:sz w:val="24"/>
          <w:szCs w:val="24"/>
          <w:lang w:val="en-US"/>
        </w:rPr>
        <w:t>It will be approved by the governing body.</w:t>
      </w:r>
    </w:p>
    <w:p w14:paraId="10B9C46F" w14:textId="77777777" w:rsidR="007F30F9" w:rsidRPr="004865F0" w:rsidRDefault="007F30F9" w:rsidP="004865F0">
      <w:pPr>
        <w:rPr>
          <w:rFonts w:ascii="Gill Sans MT" w:hAnsi="Gill Sans MT" w:cs="Arial"/>
          <w:sz w:val="24"/>
          <w:szCs w:val="24"/>
          <w:lang w:val="en-US"/>
        </w:rPr>
      </w:pPr>
    </w:p>
    <w:p w14:paraId="13AEE423" w14:textId="54F1C449" w:rsidR="004865F0" w:rsidRPr="004865F0" w:rsidRDefault="007F30F9" w:rsidP="004865F0">
      <w:pPr>
        <w:rPr>
          <w:rFonts w:ascii="Gill Sans MT" w:hAnsi="Gill Sans MT" w:cs="Arial"/>
          <w:b/>
          <w:bCs/>
          <w:sz w:val="24"/>
          <w:szCs w:val="24"/>
          <w:lang w:val="en-US"/>
        </w:rPr>
      </w:pPr>
      <w:bookmarkStart w:id="2" w:name="_Toc491429312"/>
      <w:r>
        <w:rPr>
          <w:rFonts w:ascii="Gill Sans MT" w:hAnsi="Gill Sans MT" w:cs="Arial"/>
          <w:b/>
          <w:bCs/>
          <w:sz w:val="24"/>
          <w:szCs w:val="24"/>
          <w:lang w:val="en-US"/>
        </w:rPr>
        <w:t>6</w:t>
      </w:r>
      <w:r w:rsidRPr="004865F0">
        <w:rPr>
          <w:rFonts w:ascii="Gill Sans MT" w:hAnsi="Gill Sans MT" w:cs="Arial"/>
          <w:b/>
          <w:bCs/>
          <w:sz w:val="24"/>
          <w:szCs w:val="24"/>
          <w:lang w:val="en-US"/>
        </w:rPr>
        <w:t>. LINKS WITH OTHER POLICIES</w:t>
      </w:r>
      <w:bookmarkEnd w:id="2"/>
    </w:p>
    <w:p w14:paraId="3772BC73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  <w:lang w:val="en-US"/>
        </w:rPr>
      </w:pPr>
      <w:r w:rsidRPr="004865F0">
        <w:rPr>
          <w:rFonts w:ascii="Gill Sans MT" w:hAnsi="Gill Sans MT" w:cs="Arial"/>
          <w:sz w:val="24"/>
          <w:szCs w:val="24"/>
          <w:lang w:val="en-US"/>
        </w:rPr>
        <w:t>This accessibility plan is linked to the following policies and documents:</w:t>
      </w:r>
    </w:p>
    <w:p w14:paraId="47B46849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Health and safety policy</w:t>
      </w:r>
    </w:p>
    <w:p w14:paraId="6F11908F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Equality information and objectives (public sector equality duty) statement for publication</w:t>
      </w:r>
    </w:p>
    <w:p w14:paraId="0FE3A833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Special Educational Needs Policy</w:t>
      </w:r>
    </w:p>
    <w:p w14:paraId="2BB875E2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Special educational needs (SEN) information report</w:t>
      </w:r>
    </w:p>
    <w:p w14:paraId="5E8F3245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Supporting pupils with medical conditions policy</w:t>
      </w:r>
    </w:p>
    <w:p w14:paraId="2BA65ED4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Critical Incident Support Plan</w:t>
      </w:r>
    </w:p>
    <w:p w14:paraId="2890BE43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Fire procedures</w:t>
      </w:r>
    </w:p>
    <w:p w14:paraId="53DFE29C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Lockdown Policy</w:t>
      </w:r>
    </w:p>
    <w:p w14:paraId="4F056572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Risk Assessments</w:t>
      </w:r>
    </w:p>
    <w:p w14:paraId="1D119A09" w14:textId="77777777" w:rsidR="004865F0" w:rsidRPr="004865F0" w:rsidRDefault="004865F0" w:rsidP="004865F0">
      <w:pPr>
        <w:numPr>
          <w:ilvl w:val="0"/>
          <w:numId w:val="45"/>
        </w:numPr>
        <w:rPr>
          <w:rFonts w:ascii="Gill Sans MT" w:hAnsi="Gill Sans MT" w:cs="Arial"/>
          <w:sz w:val="24"/>
          <w:szCs w:val="24"/>
        </w:rPr>
      </w:pPr>
      <w:r w:rsidRPr="004865F0">
        <w:rPr>
          <w:rFonts w:ascii="Gill Sans MT" w:hAnsi="Gill Sans MT" w:cs="Arial"/>
          <w:sz w:val="24"/>
          <w:szCs w:val="24"/>
        </w:rPr>
        <w:t>School Development Plan</w:t>
      </w:r>
    </w:p>
    <w:p w14:paraId="474F1A05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</w:rPr>
      </w:pPr>
    </w:p>
    <w:p w14:paraId="40A607FC" w14:textId="77777777" w:rsidR="004865F0" w:rsidRPr="004865F0" w:rsidRDefault="004865F0" w:rsidP="004865F0">
      <w:pPr>
        <w:rPr>
          <w:rFonts w:ascii="Gill Sans MT" w:hAnsi="Gill Sans MT" w:cs="Arial"/>
          <w:sz w:val="24"/>
          <w:szCs w:val="24"/>
        </w:rPr>
      </w:pPr>
    </w:p>
    <w:p w14:paraId="72E0A8F9" w14:textId="6FC9A6FD" w:rsidR="00F303E4" w:rsidRPr="0046640A" w:rsidRDefault="004865F0" w:rsidP="0046640A">
      <w:pPr>
        <w:rPr>
          <w:rFonts w:ascii="Gill Sans MT" w:hAnsi="Gill Sans MT" w:cs="Arial"/>
          <w:b/>
          <w:bCs/>
          <w:sz w:val="24"/>
          <w:szCs w:val="24"/>
        </w:rPr>
      </w:pPr>
      <w:r w:rsidRPr="004865F0">
        <w:rPr>
          <w:rFonts w:ascii="Gill Sans MT" w:hAnsi="Gill Sans MT" w:cs="Arial"/>
          <w:b/>
          <w:bCs/>
          <w:sz w:val="24"/>
          <w:szCs w:val="24"/>
        </w:rPr>
        <w:t>Review date: November 2026 or sooner if required.</w:t>
      </w:r>
    </w:p>
    <w:sectPr w:rsidR="00F303E4" w:rsidRPr="0046640A" w:rsidSect="004865F0">
      <w:headerReference w:type="default" r:id="rId11"/>
      <w:footerReference w:type="default" r:id="rId12"/>
      <w:pgSz w:w="16838" w:h="11906" w:orient="landscape"/>
      <w:pgMar w:top="1134" w:right="993" w:bottom="1416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11C4" w14:textId="77777777" w:rsidR="001C467E" w:rsidRDefault="001C467E" w:rsidP="006D7365">
      <w:pPr>
        <w:spacing w:after="0" w:line="240" w:lineRule="auto"/>
      </w:pPr>
      <w:r>
        <w:separator/>
      </w:r>
    </w:p>
  </w:endnote>
  <w:endnote w:type="continuationSeparator" w:id="0">
    <w:p w14:paraId="144BCF2F" w14:textId="77777777" w:rsidR="001C467E" w:rsidRDefault="001C467E" w:rsidP="006D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282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0EAF6B" w14:textId="5DBE9ADB" w:rsidR="003A7C3E" w:rsidRDefault="003A7C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75351" w14:textId="5D716D9A" w:rsidR="0086185F" w:rsidRDefault="0086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D5B1" w14:textId="77777777" w:rsidR="001C467E" w:rsidRDefault="001C467E" w:rsidP="006D7365">
      <w:pPr>
        <w:spacing w:after="0" w:line="240" w:lineRule="auto"/>
      </w:pPr>
      <w:r>
        <w:separator/>
      </w:r>
    </w:p>
  </w:footnote>
  <w:footnote w:type="continuationSeparator" w:id="0">
    <w:p w14:paraId="0C4F4519" w14:textId="77777777" w:rsidR="001C467E" w:rsidRDefault="001C467E" w:rsidP="006D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AE81" w14:textId="5DDE6363" w:rsidR="003A7C3E" w:rsidRDefault="003A7C3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22D7782" wp14:editId="22A41F37">
          <wp:simplePos x="0" y="0"/>
          <wp:positionH relativeFrom="margin">
            <wp:posOffset>8727440</wp:posOffset>
          </wp:positionH>
          <wp:positionV relativeFrom="paragraph">
            <wp:posOffset>-50165</wp:posOffset>
          </wp:positionV>
          <wp:extent cx="790575" cy="712470"/>
          <wp:effectExtent l="0" t="0" r="9525" b="0"/>
          <wp:wrapThrough wrapText="bothSides">
            <wp:wrapPolygon edited="0">
              <wp:start x="0" y="0"/>
              <wp:lineTo x="0" y="20791"/>
              <wp:lineTo x="21340" y="20791"/>
              <wp:lineTo x="21340" y="0"/>
              <wp:lineTo x="0" y="0"/>
            </wp:wrapPolygon>
          </wp:wrapThrough>
          <wp:docPr id="767770634" name="Picture 767770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905E4" w14:textId="77777777" w:rsidR="003A7C3E" w:rsidRDefault="003A7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038"/>
    <w:multiLevelType w:val="hybridMultilevel"/>
    <w:tmpl w:val="AEE28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DC2"/>
    <w:multiLevelType w:val="hybridMultilevel"/>
    <w:tmpl w:val="1A00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5F7E"/>
    <w:multiLevelType w:val="hybridMultilevel"/>
    <w:tmpl w:val="5832EC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40BC"/>
    <w:multiLevelType w:val="hybridMultilevel"/>
    <w:tmpl w:val="4726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632F"/>
    <w:multiLevelType w:val="hybridMultilevel"/>
    <w:tmpl w:val="94AE68D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4090E"/>
    <w:multiLevelType w:val="hybridMultilevel"/>
    <w:tmpl w:val="F12CD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04931"/>
    <w:multiLevelType w:val="hybridMultilevel"/>
    <w:tmpl w:val="5E9A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05859"/>
    <w:multiLevelType w:val="hybridMultilevel"/>
    <w:tmpl w:val="82849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C47F2"/>
    <w:multiLevelType w:val="hybridMultilevel"/>
    <w:tmpl w:val="AC2CA0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77C3"/>
    <w:multiLevelType w:val="hybridMultilevel"/>
    <w:tmpl w:val="90FCA6B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CB4550"/>
    <w:multiLevelType w:val="hybridMultilevel"/>
    <w:tmpl w:val="C4D8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745D0"/>
    <w:multiLevelType w:val="hybridMultilevel"/>
    <w:tmpl w:val="0D700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B6FA9"/>
    <w:multiLevelType w:val="hybridMultilevel"/>
    <w:tmpl w:val="F01E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41E03"/>
    <w:multiLevelType w:val="hybridMultilevel"/>
    <w:tmpl w:val="4CA00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482701"/>
    <w:multiLevelType w:val="hybridMultilevel"/>
    <w:tmpl w:val="33E6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629E4"/>
    <w:multiLevelType w:val="hybridMultilevel"/>
    <w:tmpl w:val="9F5E7E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6A0E17"/>
    <w:multiLevelType w:val="hybridMultilevel"/>
    <w:tmpl w:val="616AA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071984"/>
    <w:multiLevelType w:val="hybridMultilevel"/>
    <w:tmpl w:val="6226C1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32D3B"/>
    <w:multiLevelType w:val="hybridMultilevel"/>
    <w:tmpl w:val="D2DE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7407A"/>
    <w:multiLevelType w:val="hybridMultilevel"/>
    <w:tmpl w:val="548AA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8D19D6"/>
    <w:multiLevelType w:val="hybridMultilevel"/>
    <w:tmpl w:val="32C40C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C01D60"/>
    <w:multiLevelType w:val="hybridMultilevel"/>
    <w:tmpl w:val="55261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21236"/>
    <w:multiLevelType w:val="hybridMultilevel"/>
    <w:tmpl w:val="A132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47EE6"/>
    <w:multiLevelType w:val="hybridMultilevel"/>
    <w:tmpl w:val="401C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51AD1"/>
    <w:multiLevelType w:val="hybridMultilevel"/>
    <w:tmpl w:val="6CAC92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C504C8"/>
    <w:multiLevelType w:val="hybridMultilevel"/>
    <w:tmpl w:val="3DCAB7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35454"/>
    <w:multiLevelType w:val="hybridMultilevel"/>
    <w:tmpl w:val="D77894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3F30CA"/>
    <w:multiLevelType w:val="hybridMultilevel"/>
    <w:tmpl w:val="58BE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D72BE"/>
    <w:multiLevelType w:val="hybridMultilevel"/>
    <w:tmpl w:val="442481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3846DFF"/>
    <w:multiLevelType w:val="hybridMultilevel"/>
    <w:tmpl w:val="589CC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AA1229"/>
    <w:multiLevelType w:val="hybridMultilevel"/>
    <w:tmpl w:val="BF4C7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8D36B0"/>
    <w:multiLevelType w:val="hybridMultilevel"/>
    <w:tmpl w:val="7F405C42"/>
    <w:lvl w:ilvl="0" w:tplc="DA242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7F66D4"/>
    <w:multiLevelType w:val="hybridMultilevel"/>
    <w:tmpl w:val="62B2C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A1C01"/>
    <w:multiLevelType w:val="hybridMultilevel"/>
    <w:tmpl w:val="0ECAB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1A6F2A"/>
    <w:multiLevelType w:val="hybridMultilevel"/>
    <w:tmpl w:val="EDFE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56883"/>
    <w:multiLevelType w:val="hybridMultilevel"/>
    <w:tmpl w:val="A9EA1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457D37"/>
    <w:multiLevelType w:val="hybridMultilevel"/>
    <w:tmpl w:val="A3BA7E64"/>
    <w:lvl w:ilvl="0" w:tplc="45123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6654F6"/>
    <w:multiLevelType w:val="hybridMultilevel"/>
    <w:tmpl w:val="5FB8A7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A76BDB"/>
    <w:multiLevelType w:val="hybridMultilevel"/>
    <w:tmpl w:val="19C8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677D38"/>
    <w:multiLevelType w:val="hybridMultilevel"/>
    <w:tmpl w:val="F63E5936"/>
    <w:lvl w:ilvl="0" w:tplc="DB3AC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A1720"/>
    <w:multiLevelType w:val="hybridMultilevel"/>
    <w:tmpl w:val="E0E2F3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D0507"/>
    <w:multiLevelType w:val="hybridMultilevel"/>
    <w:tmpl w:val="19AC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079F9"/>
    <w:multiLevelType w:val="hybridMultilevel"/>
    <w:tmpl w:val="E154DC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42313"/>
    <w:multiLevelType w:val="hybridMultilevel"/>
    <w:tmpl w:val="9CE2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23728C"/>
    <w:multiLevelType w:val="hybridMultilevel"/>
    <w:tmpl w:val="46BAE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E45FC0"/>
    <w:multiLevelType w:val="hybridMultilevel"/>
    <w:tmpl w:val="9334D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D8E4060"/>
    <w:multiLevelType w:val="hybridMultilevel"/>
    <w:tmpl w:val="B768A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5576299"/>
    <w:multiLevelType w:val="hybridMultilevel"/>
    <w:tmpl w:val="B818FF2C"/>
    <w:lvl w:ilvl="0" w:tplc="08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9" w15:restartNumberingAfterBreak="0">
    <w:nsid w:val="7AB96257"/>
    <w:multiLevelType w:val="hybridMultilevel"/>
    <w:tmpl w:val="5C129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444415">
    <w:abstractNumId w:val="22"/>
  </w:num>
  <w:num w:numId="2" w16cid:durableId="1519003268">
    <w:abstractNumId w:val="34"/>
  </w:num>
  <w:num w:numId="3" w16cid:durableId="1691761407">
    <w:abstractNumId w:val="32"/>
  </w:num>
  <w:num w:numId="4" w16cid:durableId="1135294507">
    <w:abstractNumId w:val="31"/>
  </w:num>
  <w:num w:numId="5" w16cid:durableId="654261466">
    <w:abstractNumId w:val="17"/>
  </w:num>
  <w:num w:numId="6" w16cid:durableId="1869179643">
    <w:abstractNumId w:val="46"/>
  </w:num>
  <w:num w:numId="7" w16cid:durableId="2112123183">
    <w:abstractNumId w:val="23"/>
  </w:num>
  <w:num w:numId="8" w16cid:durableId="1682513932">
    <w:abstractNumId w:val="3"/>
  </w:num>
  <w:num w:numId="9" w16cid:durableId="1561212199">
    <w:abstractNumId w:val="36"/>
  </w:num>
  <w:num w:numId="10" w16cid:durableId="1354452479">
    <w:abstractNumId w:val="43"/>
  </w:num>
  <w:num w:numId="11" w16cid:durableId="292954748">
    <w:abstractNumId w:val="29"/>
  </w:num>
  <w:num w:numId="12" w16cid:durableId="1923559522">
    <w:abstractNumId w:val="16"/>
  </w:num>
  <w:num w:numId="13" w16cid:durableId="1124082311">
    <w:abstractNumId w:val="1"/>
  </w:num>
  <w:num w:numId="14" w16cid:durableId="775708690">
    <w:abstractNumId w:val="4"/>
  </w:num>
  <w:num w:numId="15" w16cid:durableId="920724188">
    <w:abstractNumId w:val="13"/>
  </w:num>
  <w:num w:numId="16" w16cid:durableId="761876598">
    <w:abstractNumId w:val="25"/>
  </w:num>
  <w:num w:numId="17" w16cid:durableId="52897033">
    <w:abstractNumId w:val="49"/>
  </w:num>
  <w:num w:numId="18" w16cid:durableId="34544941">
    <w:abstractNumId w:val="8"/>
  </w:num>
  <w:num w:numId="19" w16cid:durableId="743256133">
    <w:abstractNumId w:val="44"/>
  </w:num>
  <w:num w:numId="20" w16cid:durableId="1120565725">
    <w:abstractNumId w:val="33"/>
  </w:num>
  <w:num w:numId="21" w16cid:durableId="1631782878">
    <w:abstractNumId w:val="2"/>
  </w:num>
  <w:num w:numId="22" w16cid:durableId="1444808136">
    <w:abstractNumId w:val="9"/>
  </w:num>
  <w:num w:numId="23" w16cid:durableId="1306353259">
    <w:abstractNumId w:val="26"/>
  </w:num>
  <w:num w:numId="24" w16cid:durableId="343557724">
    <w:abstractNumId w:val="37"/>
  </w:num>
  <w:num w:numId="25" w16cid:durableId="373389063">
    <w:abstractNumId w:val="10"/>
  </w:num>
  <w:num w:numId="26" w16cid:durableId="107551679">
    <w:abstractNumId w:val="15"/>
  </w:num>
  <w:num w:numId="27" w16cid:durableId="589892522">
    <w:abstractNumId w:val="0"/>
  </w:num>
  <w:num w:numId="28" w16cid:durableId="1944218652">
    <w:abstractNumId w:val="30"/>
  </w:num>
  <w:num w:numId="29" w16cid:durableId="1496190632">
    <w:abstractNumId w:val="48"/>
  </w:num>
  <w:num w:numId="30" w16cid:durableId="1695841219">
    <w:abstractNumId w:val="35"/>
  </w:num>
  <w:num w:numId="31" w16cid:durableId="819660573">
    <w:abstractNumId w:val="40"/>
  </w:num>
  <w:num w:numId="32" w16cid:durableId="1475948883">
    <w:abstractNumId w:val="5"/>
  </w:num>
  <w:num w:numId="33" w16cid:durableId="1838379856">
    <w:abstractNumId w:val="19"/>
  </w:num>
  <w:num w:numId="34" w16cid:durableId="1724326430">
    <w:abstractNumId w:val="11"/>
  </w:num>
  <w:num w:numId="35" w16cid:durableId="412897771">
    <w:abstractNumId w:val="42"/>
  </w:num>
  <w:num w:numId="36" w16cid:durableId="1351108371">
    <w:abstractNumId w:val="47"/>
  </w:num>
  <w:num w:numId="37" w16cid:durableId="216086382">
    <w:abstractNumId w:val="27"/>
  </w:num>
  <w:num w:numId="38" w16cid:durableId="986780876">
    <w:abstractNumId w:val="14"/>
  </w:num>
  <w:num w:numId="39" w16cid:durableId="1777407329">
    <w:abstractNumId w:val="18"/>
  </w:num>
  <w:num w:numId="40" w16cid:durableId="1750955895">
    <w:abstractNumId w:val="45"/>
  </w:num>
  <w:num w:numId="41" w16cid:durableId="1859854832">
    <w:abstractNumId w:val="20"/>
  </w:num>
  <w:num w:numId="42" w16cid:durableId="380061986">
    <w:abstractNumId w:val="24"/>
  </w:num>
  <w:num w:numId="43" w16cid:durableId="1277101462">
    <w:abstractNumId w:val="21"/>
  </w:num>
  <w:num w:numId="44" w16cid:durableId="374083588">
    <w:abstractNumId w:val="41"/>
  </w:num>
  <w:num w:numId="45" w16cid:durableId="1856650184">
    <w:abstractNumId w:val="28"/>
  </w:num>
  <w:num w:numId="46" w16cid:durableId="373163848">
    <w:abstractNumId w:val="6"/>
  </w:num>
  <w:num w:numId="47" w16cid:durableId="252251837">
    <w:abstractNumId w:val="39"/>
  </w:num>
  <w:num w:numId="48" w16cid:durableId="795029839">
    <w:abstractNumId w:val="38"/>
  </w:num>
  <w:num w:numId="49" w16cid:durableId="1429231749">
    <w:abstractNumId w:val="12"/>
  </w:num>
  <w:num w:numId="50" w16cid:durableId="924342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65"/>
    <w:rsid w:val="000D0FD0"/>
    <w:rsid w:val="0010585F"/>
    <w:rsid w:val="0012075C"/>
    <w:rsid w:val="00141CFE"/>
    <w:rsid w:val="00154781"/>
    <w:rsid w:val="00185257"/>
    <w:rsid w:val="001A002A"/>
    <w:rsid w:val="001C467E"/>
    <w:rsid w:val="00214831"/>
    <w:rsid w:val="00221950"/>
    <w:rsid w:val="00293D4B"/>
    <w:rsid w:val="0029496C"/>
    <w:rsid w:val="002C381B"/>
    <w:rsid w:val="002E7711"/>
    <w:rsid w:val="00326CC0"/>
    <w:rsid w:val="00364268"/>
    <w:rsid w:val="00367A6A"/>
    <w:rsid w:val="003A7C3E"/>
    <w:rsid w:val="003B55E6"/>
    <w:rsid w:val="00425070"/>
    <w:rsid w:val="0042593A"/>
    <w:rsid w:val="00441200"/>
    <w:rsid w:val="00461391"/>
    <w:rsid w:val="0046416E"/>
    <w:rsid w:val="0046640A"/>
    <w:rsid w:val="00467E52"/>
    <w:rsid w:val="004819BC"/>
    <w:rsid w:val="004865F0"/>
    <w:rsid w:val="004A2C7A"/>
    <w:rsid w:val="00512ADD"/>
    <w:rsid w:val="00551E2D"/>
    <w:rsid w:val="00576442"/>
    <w:rsid w:val="00613E4B"/>
    <w:rsid w:val="0062378D"/>
    <w:rsid w:val="00630FEA"/>
    <w:rsid w:val="0064142B"/>
    <w:rsid w:val="006703F1"/>
    <w:rsid w:val="00692701"/>
    <w:rsid w:val="00693944"/>
    <w:rsid w:val="006D08EE"/>
    <w:rsid w:val="006D1798"/>
    <w:rsid w:val="006D7365"/>
    <w:rsid w:val="006F532F"/>
    <w:rsid w:val="00702E1A"/>
    <w:rsid w:val="0072752C"/>
    <w:rsid w:val="00755217"/>
    <w:rsid w:val="00762010"/>
    <w:rsid w:val="007B2FFB"/>
    <w:rsid w:val="007B5F8A"/>
    <w:rsid w:val="007E414F"/>
    <w:rsid w:val="007E4952"/>
    <w:rsid w:val="007F30F9"/>
    <w:rsid w:val="007F65EA"/>
    <w:rsid w:val="00810029"/>
    <w:rsid w:val="00837C8F"/>
    <w:rsid w:val="0084226D"/>
    <w:rsid w:val="00846FE2"/>
    <w:rsid w:val="0086185F"/>
    <w:rsid w:val="008C15D4"/>
    <w:rsid w:val="008C378B"/>
    <w:rsid w:val="008F2761"/>
    <w:rsid w:val="008F4EDA"/>
    <w:rsid w:val="00901421"/>
    <w:rsid w:val="00943CE5"/>
    <w:rsid w:val="00955575"/>
    <w:rsid w:val="009975DB"/>
    <w:rsid w:val="009D499C"/>
    <w:rsid w:val="009D5F60"/>
    <w:rsid w:val="00A04C00"/>
    <w:rsid w:val="00A6553C"/>
    <w:rsid w:val="00BC1C8C"/>
    <w:rsid w:val="00BF0AAB"/>
    <w:rsid w:val="00C42446"/>
    <w:rsid w:val="00C57BC9"/>
    <w:rsid w:val="00C61FDF"/>
    <w:rsid w:val="00C9480C"/>
    <w:rsid w:val="00D0581B"/>
    <w:rsid w:val="00D41AA2"/>
    <w:rsid w:val="00D64144"/>
    <w:rsid w:val="00DA415C"/>
    <w:rsid w:val="00E42CC2"/>
    <w:rsid w:val="00E663AD"/>
    <w:rsid w:val="00E66CFD"/>
    <w:rsid w:val="00F303E4"/>
    <w:rsid w:val="00F52161"/>
    <w:rsid w:val="00F87141"/>
    <w:rsid w:val="00F97DA7"/>
    <w:rsid w:val="00FC2FDE"/>
    <w:rsid w:val="00FD6881"/>
    <w:rsid w:val="19E543D4"/>
    <w:rsid w:val="2DC6F246"/>
    <w:rsid w:val="3A5B8C49"/>
    <w:rsid w:val="3A5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B5532"/>
  <w15:chartTrackingRefBased/>
  <w15:docId w15:val="{F4E0F4D6-CD3B-4E95-85B8-7155712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F8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8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7B5F8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65"/>
  </w:style>
  <w:style w:type="paragraph" w:styleId="Footer">
    <w:name w:val="footer"/>
    <w:basedOn w:val="Normal"/>
    <w:link w:val="FooterChar"/>
    <w:uiPriority w:val="99"/>
    <w:unhideWhenUsed/>
    <w:rsid w:val="006D7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65"/>
  </w:style>
  <w:style w:type="character" w:customStyle="1" w:styleId="Heading1Char">
    <w:name w:val="Heading 1 Char"/>
    <w:basedOn w:val="DefaultParagraphFont"/>
    <w:link w:val="Heading1"/>
    <w:uiPriority w:val="9"/>
    <w:rsid w:val="007B5F8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8A"/>
    <w:rPr>
      <w:rFonts w:asciiTheme="majorHAnsi" w:eastAsiaTheme="majorEastAsia" w:hAnsiTheme="majorHAnsi" w:cstheme="majorBidi"/>
      <w:b/>
      <w:bCs/>
      <w:i/>
      <w:iCs/>
      <w:color w:val="4472C4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7B5F8A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paragraph" w:styleId="ListParagraph">
    <w:name w:val="List Paragraph"/>
    <w:basedOn w:val="Normal"/>
    <w:uiPriority w:val="34"/>
    <w:qFormat/>
    <w:rsid w:val="007B5F8A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007B5F8A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7B5F8A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7B5F8A"/>
  </w:style>
  <w:style w:type="character" w:styleId="UnresolvedMention">
    <w:name w:val="Unresolved Mention"/>
    <w:basedOn w:val="DefaultParagraphFont"/>
    <w:uiPriority w:val="99"/>
    <w:semiHidden/>
    <w:unhideWhenUsed/>
    <w:rsid w:val="002C381B"/>
    <w:rPr>
      <w:color w:val="605E5C"/>
      <w:shd w:val="clear" w:color="auto" w:fill="E1DFDD"/>
    </w:rPr>
  </w:style>
  <w:style w:type="paragraph" w:customStyle="1" w:styleId="KCCCoverTitle1">
    <w:name w:val="KCC Cover Title 1"/>
    <w:basedOn w:val="Normal"/>
    <w:next w:val="Normal"/>
    <w:qFormat/>
    <w:rsid w:val="00943CE5"/>
    <w:pPr>
      <w:spacing w:after="0" w:line="240" w:lineRule="auto"/>
    </w:pPr>
    <w:rPr>
      <w:rFonts w:ascii="Arial Bold" w:eastAsia="Calibri" w:hAnsi="Arial Bold" w:cs="Arial"/>
      <w:b/>
      <w:bCs/>
      <w:spacing w:val="-36"/>
      <w:sz w:val="116"/>
      <w:szCs w:val="116"/>
    </w:rPr>
  </w:style>
  <w:style w:type="character" w:styleId="FollowedHyperlink">
    <w:name w:val="FollowedHyperlink"/>
    <w:basedOn w:val="DefaultParagraphFont"/>
    <w:uiPriority w:val="99"/>
    <w:semiHidden/>
    <w:unhideWhenUsed/>
    <w:rsid w:val="00E663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4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47ff25-e9a9-40b6-98df-adca1c4fe11a" xsi:nil="true"/>
    <lcf76f155ced4ddcb4097134ff3c332f xmlns="7aeab9ba-2415-4254-b006-ec30809ecf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1EBADC05DF34ABB41E650F6DE7C71" ma:contentTypeVersion="14" ma:contentTypeDescription="Create a new document." ma:contentTypeScope="" ma:versionID="25f8484308bcb9aebb04cdc16ccbbf33">
  <xsd:schema xmlns:xsd="http://www.w3.org/2001/XMLSchema" xmlns:xs="http://www.w3.org/2001/XMLSchema" xmlns:p="http://schemas.microsoft.com/office/2006/metadata/properties" xmlns:ns2="7aeab9ba-2415-4254-b006-ec30809ecf77" xmlns:ns3="2c47ff25-e9a9-40b6-98df-adca1c4fe11a" targetNamespace="http://schemas.microsoft.com/office/2006/metadata/properties" ma:root="true" ma:fieldsID="e6488dff3d423e714e3f98584d921de6" ns2:_="" ns3:_="">
    <xsd:import namespace="7aeab9ba-2415-4254-b006-ec30809ecf77"/>
    <xsd:import namespace="2c47ff25-e9a9-40b6-98df-adca1c4fe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b9ba-2415-4254-b006-ec30809ec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a851c6-3adf-4f37-a8ee-638efeb98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7ff25-e9a9-40b6-98df-adca1c4fe1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4ac6bf-bfb2-415e-adef-f01831bd5b91}" ma:internalName="TaxCatchAll" ma:showField="CatchAllData" ma:web="2c47ff25-e9a9-40b6-98df-adca1c4fe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B4DE0-1307-45BD-9340-F4DA03923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920D7-E2F1-4B65-9329-FE788C723EAE}">
  <ds:schemaRefs>
    <ds:schemaRef ds:uri="http://schemas.microsoft.com/office/2006/metadata/properties"/>
    <ds:schemaRef ds:uri="http://schemas.microsoft.com/office/infopath/2007/PartnerControls"/>
    <ds:schemaRef ds:uri="2c47ff25-e9a9-40b6-98df-adca1c4fe11a"/>
    <ds:schemaRef ds:uri="7aeab9ba-2415-4254-b006-ec30809ecf77"/>
  </ds:schemaRefs>
</ds:datastoreItem>
</file>

<file path=customXml/itemProps3.xml><?xml version="1.0" encoding="utf-8"?>
<ds:datastoreItem xmlns:ds="http://schemas.openxmlformats.org/officeDocument/2006/customXml" ds:itemID="{554BAC69-C723-47C6-814F-783AE12F7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D407C-71E7-4C98-A7AC-EA0CAC109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b9ba-2415-4254-b006-ec30809ecf77"/>
    <ds:schemaRef ds:uri="2c47ff25-e9a9-40b6-98df-adca1c4fe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Avery, Rebecca</dc:creator>
  <cp:keywords/>
  <dc:description/>
  <cp:lastModifiedBy>Teacher Any</cp:lastModifiedBy>
  <cp:revision>4</cp:revision>
  <cp:lastPrinted>2023-11-16T13:31:00Z</cp:lastPrinted>
  <dcterms:created xsi:type="dcterms:W3CDTF">2025-09-03T13:10:00Z</dcterms:created>
  <dcterms:modified xsi:type="dcterms:W3CDTF">2025-09-14T17:43:00Z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0x01010011E1EBADC05DF34ABB41E650F6DE7C71</vt:lpwstr>
  </property>
  <property fmtid="{D5CDD505-2E9C-101B-9397-08002B2CF9AE}" pid="3" name="MediaServiceImageTags">
    <vt:lpwstr/>
  </property>
</Properties>
</file>